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60721C" w:rsidTr="0060721C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60721C" w:rsidRDefault="0060721C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60721C" w:rsidRDefault="0060721C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60721C" w:rsidRDefault="0060721C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60721C" w:rsidRDefault="0060721C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60721C" w:rsidRDefault="0060721C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60721C" w:rsidRDefault="0060721C" w:rsidP="0060721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0721C" w:rsidRDefault="0060721C" w:rsidP="0060721C">
      <w:pPr>
        <w:pStyle w:val="a3"/>
        <w:jc w:val="left"/>
        <w:rPr>
          <w:spacing w:val="0"/>
          <w:sz w:val="28"/>
          <w:szCs w:val="24"/>
        </w:rPr>
      </w:pPr>
    </w:p>
    <w:p w:rsidR="0060721C" w:rsidRDefault="0060721C" w:rsidP="0060721C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 xml:space="preserve">«06» сентября 2024 г.                                                                </w:t>
      </w:r>
      <w:r w:rsidR="00527501">
        <w:rPr>
          <w:spacing w:val="0"/>
          <w:sz w:val="28"/>
          <w:szCs w:val="24"/>
        </w:rPr>
        <w:t xml:space="preserve">                      № 361</w:t>
      </w:r>
    </w:p>
    <w:p w:rsidR="0060721C" w:rsidRDefault="0060721C" w:rsidP="0060721C">
      <w:pPr>
        <w:pStyle w:val="a3"/>
        <w:rPr>
          <w:spacing w:val="0"/>
          <w:sz w:val="28"/>
        </w:rPr>
      </w:pPr>
    </w:p>
    <w:p w:rsidR="0060721C" w:rsidRDefault="0060721C" w:rsidP="0060721C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60721C" w:rsidRDefault="0060721C" w:rsidP="00607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721C" w:rsidRDefault="0060721C" w:rsidP="0060721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</w:t>
      </w:r>
      <w:r w:rsidR="00527501">
        <w:rPr>
          <w:rFonts w:ascii="Times New Roman" w:hAnsi="Times New Roman"/>
          <w:b/>
          <w:sz w:val="28"/>
          <w:szCs w:val="28"/>
        </w:rPr>
        <w:t>Развитие образования»</w:t>
      </w:r>
    </w:p>
    <w:p w:rsidR="0060721C" w:rsidRPr="00527501" w:rsidRDefault="0060721C" w:rsidP="006072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 xml:space="preserve">В </w:t>
      </w:r>
      <w:r w:rsidR="00527501">
        <w:rPr>
          <w:rFonts w:ascii="Times New Roman" w:hAnsi="Times New Roman"/>
          <w:sz w:val="28"/>
          <w:szCs w:val="28"/>
        </w:rPr>
        <w:t>соответствии с Федеральным законом от 13.12.2013 № 240-</w:t>
      </w:r>
      <w:r w:rsidR="00527501">
        <w:rPr>
          <w:rFonts w:ascii="Times New Roman" w:hAnsi="Times New Roman"/>
          <w:sz w:val="28"/>
          <w:szCs w:val="28"/>
          <w:lang w:val="en-US"/>
        </w:rPr>
        <w:t>V</w:t>
      </w:r>
      <w:r w:rsidR="00527501">
        <w:rPr>
          <w:rFonts w:ascii="Times New Roman" w:hAnsi="Times New Roman"/>
          <w:sz w:val="28"/>
          <w:szCs w:val="28"/>
        </w:rPr>
        <w:t xml:space="preserve"> «Об образовании в Республике Бурятия», на основании постановления АМО «Еравнинский район» от 23.09.2014 № 676 «Об утверждении Порядка разработки, реализации и оценки эффективности муниципальных программ МО «Еравнинский район», постановляю:</w:t>
      </w:r>
    </w:p>
    <w:p w:rsidR="00527501" w:rsidRDefault="0060721C" w:rsidP="005275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27501">
        <w:rPr>
          <w:rFonts w:ascii="Times New Roman" w:hAnsi="Times New Roman"/>
          <w:sz w:val="28"/>
          <w:szCs w:val="28"/>
        </w:rPr>
        <w:t xml:space="preserve">Утвердить прилагаемые изменения в новой редакции в муниципальную программу «Развитие образования», утверждённую постановлением АМО «Еравнинский район» «О внесении изменений в муниципальную программу «Развитие образования» № 910 от 25.12.2014 г. </w:t>
      </w:r>
      <w:proofErr w:type="gramStart"/>
      <w:r w:rsidR="00527501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527501">
        <w:rPr>
          <w:rFonts w:ascii="Times New Roman" w:hAnsi="Times New Roman"/>
          <w:sz w:val="28"/>
          <w:szCs w:val="28"/>
        </w:rPr>
        <w:t>.</w:t>
      </w:r>
    </w:p>
    <w:p w:rsidR="00527501" w:rsidRDefault="00527501" w:rsidP="005275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60721C" w:rsidRDefault="00527501" w:rsidP="005275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60721C" w:rsidRDefault="0060721C" w:rsidP="006072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21C" w:rsidRDefault="0060721C" w:rsidP="0060721C">
      <w:pPr>
        <w:pStyle w:val="3"/>
        <w:rPr>
          <w:b/>
        </w:rPr>
      </w:pPr>
    </w:p>
    <w:p w:rsidR="0060721C" w:rsidRDefault="0060721C" w:rsidP="0060721C">
      <w:pPr>
        <w:pStyle w:val="3"/>
        <w:rPr>
          <w:b/>
        </w:rPr>
      </w:pPr>
    </w:p>
    <w:p w:rsidR="0060721C" w:rsidRDefault="0060721C" w:rsidP="0060721C">
      <w:pPr>
        <w:pStyle w:val="3"/>
      </w:pPr>
    </w:p>
    <w:p w:rsidR="0060721C" w:rsidRDefault="0060721C" w:rsidP="0060721C">
      <w:pPr>
        <w:pStyle w:val="3"/>
      </w:pPr>
      <w:r>
        <w:t>Глава-Руководитель</w:t>
      </w:r>
    </w:p>
    <w:p w:rsidR="0060721C" w:rsidRDefault="0060721C" w:rsidP="0060721C">
      <w:pPr>
        <w:pStyle w:val="3"/>
      </w:pPr>
      <w:r>
        <w:t>АМО «Еравнинский район»                                                      Ч.М. Цыренжапов</w:t>
      </w:r>
    </w:p>
    <w:p w:rsidR="00EC0BC3" w:rsidRDefault="00EC0BC3"/>
    <w:p w:rsidR="00527501" w:rsidRDefault="00527501"/>
    <w:p w:rsidR="00527501" w:rsidRDefault="00527501"/>
    <w:p w:rsidR="00527501" w:rsidRDefault="00527501"/>
    <w:p w:rsidR="00527501" w:rsidRDefault="00527501"/>
    <w:p w:rsidR="00527501" w:rsidRDefault="00527501"/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27501">
        <w:rPr>
          <w:rFonts w:ascii="Times New Roman" w:eastAsia="Times New Roman" w:hAnsi="Times New Roman"/>
          <w:b/>
          <w:bCs/>
          <w:lang w:eastAsia="ru-RU"/>
        </w:rPr>
        <w:lastRenderedPageBreak/>
        <w:t>МУНИЦИПАЛЬНАЯ ПРОГРАММА ЕРАВНИНСКОГО РАЙОНА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27501">
        <w:rPr>
          <w:rFonts w:ascii="Times New Roman" w:eastAsia="Times New Roman" w:hAnsi="Times New Roman"/>
          <w:b/>
          <w:bCs/>
          <w:lang w:eastAsia="ru-RU"/>
        </w:rPr>
        <w:t>«РАЗВИТИЕ ОБРАЗОВАНИЯ»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527501">
        <w:rPr>
          <w:rFonts w:ascii="Times New Roman" w:eastAsia="Times New Roman" w:hAnsi="Times New Roman"/>
          <w:lang w:eastAsia="ru-RU"/>
        </w:rPr>
        <w:t>Паспорт Муниципальной программы «Развитие образования»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701"/>
        <w:gridCol w:w="1418"/>
        <w:gridCol w:w="1559"/>
        <w:gridCol w:w="1559"/>
      </w:tblGrid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Наименование Программы   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Еравнинского района «Развитие образования» (далее – Муниципальная программа) 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Программы    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Соисполнители Программы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numPr>
                <w:ilvl w:val="0"/>
                <w:numId w:val="2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Отдел культуры АМО «Еравнинский район»;</w:t>
            </w:r>
          </w:p>
          <w:p w:rsidR="00527501" w:rsidRPr="00527501" w:rsidRDefault="00527501" w:rsidP="00527501">
            <w:pPr>
              <w:numPr>
                <w:ilvl w:val="0"/>
                <w:numId w:val="2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МКУ Комитет по инфраструктуре АМО «Еравнинский район»;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Организации, привлекаемые на конкурсной основе (по согласованию)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712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Подпрограммы Программы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1.  «Дошкольное образование»</w:t>
            </w:r>
          </w:p>
          <w:p w:rsidR="00527501" w:rsidRPr="00527501" w:rsidRDefault="00527501" w:rsidP="0052750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2.  «Общее образование»</w:t>
            </w:r>
          </w:p>
          <w:p w:rsidR="00527501" w:rsidRPr="00527501" w:rsidRDefault="00527501" w:rsidP="0052750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3. «Молодежная политика и оздоровление»</w:t>
            </w:r>
          </w:p>
          <w:p w:rsidR="00527501" w:rsidRPr="00527501" w:rsidRDefault="00527501" w:rsidP="0052750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4. «Совершенствование муниципального управления в сфере образования»</w:t>
            </w:r>
          </w:p>
          <w:p w:rsidR="00527501" w:rsidRPr="00527501" w:rsidRDefault="00527501" w:rsidP="0052750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5. «Социальная поддержка граждан»</w:t>
            </w:r>
          </w:p>
          <w:p w:rsidR="00527501" w:rsidRPr="00527501" w:rsidRDefault="00527501" w:rsidP="0052750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6. «Мероприятия в сфере образования»</w:t>
            </w:r>
          </w:p>
          <w:p w:rsidR="00527501" w:rsidRPr="00527501" w:rsidRDefault="00527501" w:rsidP="0052750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7. «Социальная поддержка  молодых специалистов»</w:t>
            </w:r>
          </w:p>
          <w:p w:rsidR="00527501" w:rsidRPr="00527501" w:rsidRDefault="00527501" w:rsidP="00527501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 . «Горячее питание»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Цель Программы    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ind w:firstLine="33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Повышение доступности, качества и эффективности системы образования с учетом потребностей граждан, общества, государства 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ind w:firstLine="336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Сохранение и укрепление здоровья обучающихся общеобразовательных учреждений на основе качественного и сбалансированного питания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708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Задачи Программы    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numPr>
                <w:ilvl w:val="0"/>
                <w:numId w:val="25"/>
              </w:numPr>
              <w:tabs>
                <w:tab w:val="num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318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>Повышение доступности и качества дошкольного образования  в Еравнинском районе.</w:t>
            </w:r>
          </w:p>
          <w:p w:rsidR="00527501" w:rsidRPr="00527501" w:rsidRDefault="00527501" w:rsidP="00527501">
            <w:pPr>
              <w:numPr>
                <w:ilvl w:val="0"/>
                <w:numId w:val="25"/>
              </w:numPr>
              <w:tabs>
                <w:tab w:val="num" w:pos="318"/>
              </w:tabs>
              <w:spacing w:after="0" w:line="240" w:lineRule="auto"/>
              <w:ind w:hanging="31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27501">
              <w:rPr>
                <w:rFonts w:ascii="Times New Roman" w:hAnsi="Times New Roman"/>
              </w:rPr>
              <w:t>Удовлетворение потребностей граждан, общества и рынка труда в качественном образовании.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Развитие научно-технического, образовательного и инновационного потенциала для решения социально-экономических проблем  Еравнинского района.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Создание безопасных и комфортных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условии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в образовательных учреждениях района, соответствующих  требованиям надзорных органов;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Увеличение охвата детей дошкольным образованием, ликвидация очередей в дошкольных образовательных учреждениях;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Поддержка и развитие профессионализма педагогов;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Создание нормативной правовой базы, обеспечивающей гарантии на доступный отдых всех детей, особую поддержку детей, находящихся в трудной жизненной ситуации;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Совершенствование систем поддержки одаренных детей активистов детских общественных организации, трудных подростков, детей с ограниченными возможностями здоровья в сфере отдыха и оздоровления;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5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закрепление и увеличение количества молодых специалистов  в муниципальных учреждениях образования и спорта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10.- обеспечение соответствия питания обучающихся установленным нормам, и стандартам, социальным и культурным особенностям, ожиданиям потребителей (школьников и родителей)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-совершенствование системы организации питания за счет внедрения современных управленческих, научных и технологических решений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-приведение материально-технической базы школьных столовых в соответствие современным разработкам и технологиям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-снижение затрат на организацию питания учащихся общеобразовательных учреждений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>-оптимизации и обучение кадров современным формам работы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934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Целевые     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br/>
              <w:t xml:space="preserve">индикаторы  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br/>
              <w:t xml:space="preserve">(показатели)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br/>
              <w:t xml:space="preserve">Программы    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Доля детей охваченных дошкольным образованием от общего количества детей от 1,5 лет до 8 лет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Доля обучающихся в общеобразовательных учреждениях, не получивших среднее  общее образование сдавших ЕГЭ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в общей численности выпускников муниципальных общеобразовательных организации 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Доля детей от 5 до 18 лет, занятых в объединениях дополнительного образования в общей численности детей этого возраста.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Показатели среднемесячной заработной платы педагогических работников образования согласно Распоряжения Главы Республики Бурятия от 25.12.2015г. №103-рг (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.)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Привлечение молодых специалистов для работы в учреждениях образования  Еравнинского района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699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Этапы и сроки реализации Программы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Сроки реализации: 2015 - 2017 годы и на период до 2026 года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Этапы реализации: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I этап - 2015 - 2018 годы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II этап - 2019 – 2026 годы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Источники финансирования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Общий объем финансирования Муниципальной программы,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  (справочно</w:t>
            </w:r>
            <w:r w:rsidRPr="00527501">
              <w:rPr>
                <w:rFonts w:ascii="Times New Roman" w:eastAsia="Times New Roman" w:hAnsi="Times New Roman"/>
                <w:color w:val="3366FF"/>
                <w:lang w:eastAsia="ru-RU"/>
              </w:rPr>
              <w:t>*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Федеральный бюджет  (справочно</w:t>
            </w:r>
            <w:r w:rsidRPr="00527501">
              <w:rPr>
                <w:rFonts w:ascii="Times New Roman" w:eastAsia="Times New Roman" w:hAnsi="Times New Roman"/>
                <w:color w:val="3366FF"/>
                <w:lang w:eastAsia="ru-RU"/>
              </w:rPr>
              <w:t>*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Республиканский бюджет (справочно</w:t>
            </w:r>
            <w:r w:rsidRPr="00527501">
              <w:rPr>
                <w:rFonts w:ascii="Times New Roman" w:eastAsia="Times New Roman" w:hAnsi="Times New Roman"/>
                <w:color w:val="3366FF"/>
                <w:lang w:eastAsia="ru-RU"/>
              </w:rPr>
              <w:t>*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Местный бюджет (справочно</w:t>
            </w:r>
            <w:r w:rsidRPr="00527501">
              <w:rPr>
                <w:rFonts w:ascii="Times New Roman" w:eastAsia="Times New Roman" w:hAnsi="Times New Roman"/>
                <w:color w:val="3366FF"/>
                <w:lang w:eastAsia="ru-RU"/>
              </w:rPr>
              <w:t>*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2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Всего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6 185 242,33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456 152,66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3 849 944,00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1 879 145,67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4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2015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293893,4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2 334,5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208549,9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83009,0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7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2016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293316,6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2131,9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214672,2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76512,5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2017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27501">
              <w:rPr>
                <w:rFonts w:ascii="Times New Roman" w:eastAsia="Times New Roman" w:hAnsi="Times New Roman"/>
                <w:lang w:val="en-US" w:eastAsia="ru-RU"/>
              </w:rPr>
              <w:t>308557.2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27501">
              <w:rPr>
                <w:rFonts w:ascii="Times New Roman" w:eastAsia="Times New Roman" w:hAnsi="Times New Roman"/>
                <w:lang w:val="en-US" w:eastAsia="ru-RU"/>
              </w:rPr>
              <w:t>13667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</w:t>
            </w:r>
            <w:r w:rsidRPr="00527501">
              <w:rPr>
                <w:rFonts w:ascii="Times New Roman" w:eastAsia="Times New Roman" w:hAnsi="Times New Roman"/>
                <w:lang w:val="en-US" w:eastAsia="ru-RU"/>
              </w:rPr>
              <w:t>22066.8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27501">
              <w:rPr>
                <w:rFonts w:ascii="Times New Roman" w:eastAsia="Times New Roman" w:hAnsi="Times New Roman"/>
                <w:lang w:val="en-US" w:eastAsia="ru-RU"/>
              </w:rPr>
              <w:t>72823.4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7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2018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369198,6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285827,67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83370,93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7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2019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385675,72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18702,79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282493,64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84479,29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2020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400692,98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11268,1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309210,34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80214,54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2021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466346,38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33243,6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319034,34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114067,44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875742,9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31317,47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368651,15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475774,32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2023год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690958,6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235634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356187,3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99137,3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700286,97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35951,1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427750,22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236585,65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700286,97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35951,1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427750,22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236585,65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700286,97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35951,1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427750,22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236585,65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3366FF"/>
                <w:lang w:eastAsia="ru-RU"/>
              </w:rPr>
              <w:t>*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t> Носит прогнозный характер, подлежит уточнению при формировании  бюджетов на соответствующий год.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1069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повышение доступности и качества дошкольного образования;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увеличение охвата различными формами дошкольного образования  всех детей в возрасте от 3 до 7 лет; 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обеспечение средней заработной платы педагогических работников дошкольных образовательных организаций до средней заработной платы в сфере общего образования;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внедрение эффективной системы управления качеством образования;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повышение доступности и качества общего образования в соответствии с требованиями Федерального государственного образовательного стандарта;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обеспечение средней заработной платы учителей муниципальных  общеобразовательных организаций не ниже средней заработной платы по экономике в Республике Бурятия;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обеспечение средней заработной платы педагогических работников муниципальных общеобразовательных организаций не ниже средней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>заработной платы по экономике в Республике Бурятия;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повышение качественных услуг общего образования детям с ограниченными возможностями здоровья;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создание современной системы управления организации школьного питания в образовательных организациях;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развитие системы выявления, поддержки и развития детской одаренности, основанной на взаимодействии государственных образовательных организаций общего, дополнительного образования, организаций культуры, спорта и науки.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обеспечение охвата детей и подростков всеми видами отдыха и оздоровления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педагогическими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работникам муниципальных образовательных учреждений, расположенных на территории муниципального образования Еравнинский район, проживающим и работающим в сельской местности Еравнинского района.</w:t>
            </w:r>
          </w:p>
          <w:p w:rsidR="00527501" w:rsidRPr="00527501" w:rsidRDefault="00527501" w:rsidP="00527501">
            <w:pPr>
              <w:numPr>
                <w:ilvl w:val="0"/>
                <w:numId w:val="8"/>
              </w:num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Обеспечение деятельности подведомственных учреждений по организации отдыха детей.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    улучшение качества питания школьников за счет его сбалансированности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 использование продуктов питания обогащенных витаминами и микроэлементами, максимальное обеспечение горячим питанием, совершенствование материально-технической базы столовых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 формирование у детей школьного возраста и их родителей навыков здорового рационального питания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 достижение организации питания в соответствии с санитарными нормами и правилами</w:t>
            </w:r>
          </w:p>
          <w:p w:rsidR="00527501" w:rsidRPr="00527501" w:rsidRDefault="00527501" w:rsidP="00527501">
            <w:p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- сохранение количественного состава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горячим питанием</w:t>
            </w:r>
          </w:p>
          <w:p w:rsidR="00527501" w:rsidRPr="00527501" w:rsidRDefault="00527501" w:rsidP="00527501">
            <w:pPr>
              <w:tabs>
                <w:tab w:val="left" w:pos="341"/>
                <w:tab w:val="left" w:pos="2678"/>
                <w:tab w:val="left" w:pos="57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-Обеспечение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муниципальных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 дошкольных и общеобразовательных организации педагогическими работниками</w:t>
            </w:r>
          </w:p>
        </w:tc>
      </w:tr>
    </w:tbl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numPr>
          <w:ilvl w:val="0"/>
          <w:numId w:val="29"/>
        </w:num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27501">
        <w:rPr>
          <w:rFonts w:ascii="Times New Roman" w:eastAsia="Times New Roman" w:hAnsi="Times New Roman"/>
          <w:bCs/>
          <w:lang w:eastAsia="ru-RU"/>
        </w:rPr>
        <w:t>Паспорт подпрограммы «Дошкольное образование» муниципальной программы «Развитие образования» изложить в следующей редакции: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  <w:bookmarkStart w:id="1" w:name="Par378"/>
      <w:bookmarkEnd w:id="1"/>
      <w:r w:rsidRPr="00527501">
        <w:rPr>
          <w:rFonts w:ascii="Times New Roman" w:eastAsia="Times New Roman" w:hAnsi="Times New Roman"/>
          <w:b/>
          <w:lang w:eastAsia="ru-RU"/>
        </w:rPr>
        <w:t>Паспорт подпрограммы 1 «Дошкольное образование»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242"/>
        <w:gridCol w:w="1843"/>
        <w:gridCol w:w="992"/>
        <w:gridCol w:w="1403"/>
        <w:gridCol w:w="1720"/>
      </w:tblGrid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Наименование 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br/>
              <w:t xml:space="preserve">подпрограммы  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«Дошкольное образование» (далее – подпрограмма)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Ответственный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br/>
              <w:t xml:space="preserve">исполнитель  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br/>
              <w:t xml:space="preserve">подпрограммы 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МКУ «Комитет по образованию»  АМО «Еравнинский район»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Соисполнители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br/>
              <w:t xml:space="preserve">подпрограммы 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–МКУ Комитет по инфраструктуре АМО «Еравнинского района»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–Органы местного самоуправления муниципальных районов и городских округов в Республике Бурятия (по согласованию)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Цель подпрограммы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Повышение доступности и качества дошкольного образования  в Еравнинском районе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Задачи  подпрограммы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1. Создание условий для реализации образовательных программ дошкольного образования.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2. Создание условий для повышения качества услуг дошкольного образования.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3.обеспечение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муниципальных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дошкольных и общеобразовательных организации педагогическими работниками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699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Целевые индикаторы (показатели) подпрограммы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numPr>
                <w:ilvl w:val="0"/>
                <w:numId w:val="23"/>
              </w:numPr>
              <w:tabs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Охват детей дошкольным образованием от общего количества детей от 1,5 лет до 8 лет.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3"/>
              </w:numPr>
              <w:tabs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hanging="465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>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образования,</w:t>
            </w:r>
            <w:proofErr w:type="gramEnd"/>
          </w:p>
          <w:p w:rsidR="00527501" w:rsidRPr="00527501" w:rsidRDefault="00527501" w:rsidP="00527501">
            <w:pPr>
              <w:widowControl w:val="0"/>
              <w:numPr>
                <w:ilvl w:val="0"/>
                <w:numId w:val="23"/>
              </w:numPr>
              <w:tabs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hanging="46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Удельный вес дошкольных образовательных организаций, имеющих современную образовательную среду, обеспечивающую качество дошкольного образования, 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3"/>
              </w:numPr>
              <w:tabs>
                <w:tab w:val="num" w:pos="465"/>
              </w:tabs>
              <w:autoSpaceDE w:val="0"/>
              <w:autoSpaceDN w:val="0"/>
              <w:adjustRightInd w:val="0"/>
              <w:spacing w:after="0" w:line="240" w:lineRule="auto"/>
              <w:ind w:hanging="46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 Республики Бурятия.  (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702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Сроки реализации: 2015 - 2017 годы  и на период до 2026 года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5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Общий объем финансирования подпрограммы,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 (справочно*)</w:t>
            </w:r>
          </w:p>
        </w:tc>
        <w:tc>
          <w:tcPr>
            <w:tcW w:w="4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89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301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849250,75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3911,5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522495,26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322843,99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55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36 692,8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2 334,5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19 928,7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14 429,6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84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33 670,8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19820,3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13 850,5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304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59224,5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1577,0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40418,7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17228,8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97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58760,03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42480,5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16279,6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68604,28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47637,85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20966,43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78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65368,77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45356,82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20011,95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303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77007,94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51373,97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25633,97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4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82301,4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47532,22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34769,18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9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76966,5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41886,0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37588,06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87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96048,7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55353,4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40695,3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96048,7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55353,4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40695,3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301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96048,7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55353,4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40695,3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654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*Носит прогнозный характер, подлежит уточнению при формировании бюджетов на соответствующий год.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1369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Реализация подпрограммы позволит обеспечить детей района независимо от их места жительства, социального, имущественного статуса и состояния здоровья доступность дошкольного образования, соответствующего современным образовательным стандартам и требованиям.</w:t>
            </w:r>
          </w:p>
        </w:tc>
      </w:tr>
    </w:tbl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27501" w:rsidRPr="00527501" w:rsidRDefault="00527501" w:rsidP="00527501">
      <w:pPr>
        <w:numPr>
          <w:ilvl w:val="0"/>
          <w:numId w:val="29"/>
        </w:num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bookmarkStart w:id="2" w:name="Par511"/>
      <w:bookmarkEnd w:id="2"/>
      <w:r w:rsidRPr="00527501">
        <w:rPr>
          <w:rFonts w:ascii="Times New Roman" w:eastAsia="Times New Roman" w:hAnsi="Times New Roman"/>
          <w:bCs/>
          <w:lang w:eastAsia="ru-RU"/>
        </w:rPr>
        <w:t>Паспорт подпрограммы «Общее образование» муниципальной программы «Развитие образования» изложить в следующей редакции: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527501">
        <w:rPr>
          <w:rFonts w:ascii="Times New Roman" w:eastAsia="Times New Roman" w:hAnsi="Times New Roman"/>
          <w:b/>
          <w:lang w:eastAsia="ru-RU"/>
        </w:rPr>
        <w:t>Паспорт подпрограммы 2 «Общее образование»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268"/>
        <w:gridCol w:w="1959"/>
        <w:gridCol w:w="1276"/>
        <w:gridCol w:w="1417"/>
        <w:gridCol w:w="1280"/>
      </w:tblGrid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Наименование подпрограммы  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 xml:space="preserve">«Общее образование»  (далее - подпрограмма)    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подпрограммы 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Соисполнители подпрограммы 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numPr>
                <w:ilvl w:val="0"/>
                <w:numId w:val="21"/>
              </w:numPr>
              <w:tabs>
                <w:tab w:val="num" w:pos="285"/>
              </w:tabs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>Министерство образования и науки Республики Бурятия;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1"/>
              </w:numPr>
              <w:tabs>
                <w:tab w:val="num" w:pos="285"/>
              </w:tabs>
              <w:autoSpaceDE w:val="0"/>
              <w:autoSpaceDN w:val="0"/>
              <w:adjustRightInd w:val="0"/>
              <w:spacing w:after="0" w:line="240" w:lineRule="auto"/>
              <w:ind w:hanging="285"/>
              <w:jc w:val="both"/>
              <w:rPr>
                <w:rFonts w:ascii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>Республиканское агентство по физической культуре и спорту;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lastRenderedPageBreak/>
              <w:t>- Органы местного самоуправления МО «Еравнинский район»;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2"/>
              </w:numPr>
              <w:tabs>
                <w:tab w:val="num" w:pos="285"/>
              </w:tabs>
              <w:autoSpaceDE w:val="0"/>
              <w:autoSpaceDN w:val="0"/>
              <w:adjustRightInd w:val="0"/>
              <w:spacing w:after="0" w:line="240" w:lineRule="auto"/>
              <w:ind w:hanging="285"/>
              <w:jc w:val="both"/>
              <w:rPr>
                <w:rFonts w:ascii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 xml:space="preserve">Общественные объединения (в рамках полученных </w:t>
            </w:r>
            <w:proofErr w:type="spellStart"/>
            <w:r w:rsidRPr="00527501">
              <w:rPr>
                <w:rFonts w:ascii="Times New Roman" w:hAnsi="Times New Roman"/>
                <w:lang w:eastAsia="ru-RU"/>
              </w:rPr>
              <w:t>грантовых</w:t>
            </w:r>
            <w:proofErr w:type="spellEnd"/>
            <w:r w:rsidRPr="00527501">
              <w:rPr>
                <w:rFonts w:ascii="Times New Roman" w:hAnsi="Times New Roman"/>
                <w:lang w:eastAsia="ru-RU"/>
              </w:rPr>
              <w:t xml:space="preserve"> средств на конкурсной основе)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Цель подпрограммы        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>Удовлетворение потребностей граждан, общества и рынка труда в  качественном образовании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Задачи подпрограммы     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Повышение доступности качественного образования за счет обновления содержания  и технологий обучения и воспитания на всех уровнях образования.</w:t>
            </w:r>
          </w:p>
          <w:p w:rsidR="00527501" w:rsidRPr="00527501" w:rsidRDefault="00527501" w:rsidP="0052750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>Развитие системы дополнительного образования.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Обеспечение гарантированного доступа к сети Интернет образовательных организаций, управляемого централизованной системой контент-фильтрации.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>Обеспечение рационального питания детей школьного возраста.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>Обеспечение отдыха и оздоровления детей.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Поддержка и развитие профессионализма педагогов.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приобретение материалов и проведение ремонтно-строительных работ в помещениях образовательных учреждений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Приобретение материалов и выполнение ремонтных работ системы отопления, электроснабжения, водоснабжения и  канализации в образовательных учреждениях;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Приобретение мебели, спортоборудования;- проведение текущего ремонта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Обустройство и возмещение затрат, связанных с обустройством муниципальных общеобразовательных организации, реализующих образовательные программы дошкольного образования, теплыми туалетными комнатами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обеспечение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муниципальных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дошкольных и общеобразовательных организации педагогическими работниками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Целевые индикаторы (показатели) подпрограммы     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45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459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Удельный вес  численности обучающихся 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Федерального государственного образовательного стандарта, в общей численности обучающихся,</w:t>
            </w:r>
            <w:proofErr w:type="gramEnd"/>
          </w:p>
          <w:p w:rsidR="00527501" w:rsidRPr="00527501" w:rsidRDefault="00527501" w:rsidP="005275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459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Доля  учащихся  в муниципальных общеобразовательных организациях, обучающихся в соответствии с требованиями к режиму образовательного процесса,  от общего количества учащихся.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459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Доля детей с ограниченными возможностями здоровья  и детей-инвалидов, которым созданы условия для получения   качественного общего  образования (в том числе с использованием   дистанционных  образовательных  технологий), от общей   численности детей с ограниченными возможностями здоровья  и  детей-инвалидов школьного  возраста.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459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Отношение средней заработной платы педагогических   работников  образовательных организаций общего образования к среднемесячной заработной плате в экономике Республики Бурятия,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27501" w:rsidRPr="00527501" w:rsidRDefault="00527501" w:rsidP="00527501">
            <w:pPr>
              <w:numPr>
                <w:ilvl w:val="0"/>
                <w:numId w:val="14"/>
              </w:numPr>
              <w:spacing w:after="0" w:line="240" w:lineRule="auto"/>
              <w:ind w:right="-142" w:hanging="459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Доля детей от 5 до 18 лет, обучающихся по дополнительным образовательным программам, в общей численности детей этого возраста.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459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экономике Республики Бурятия,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459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Доля организаций общего образования, имеющих доступ к сети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>интернет.</w:t>
            </w:r>
          </w:p>
          <w:p w:rsidR="00527501" w:rsidRPr="00527501" w:rsidRDefault="00527501" w:rsidP="00527501">
            <w:pPr>
              <w:numPr>
                <w:ilvl w:val="0"/>
                <w:numId w:val="14"/>
              </w:numPr>
              <w:spacing w:after="0" w:line="240" w:lineRule="auto"/>
              <w:ind w:right="-142" w:hanging="459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Охват горячим питанием школьников.</w:t>
            </w:r>
          </w:p>
          <w:p w:rsidR="00527501" w:rsidRPr="00527501" w:rsidRDefault="00527501" w:rsidP="00527501">
            <w:pPr>
              <w:numPr>
                <w:ilvl w:val="0"/>
                <w:numId w:val="14"/>
              </w:numPr>
              <w:spacing w:after="0" w:line="240" w:lineRule="auto"/>
              <w:ind w:right="-142" w:hanging="459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Доля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дошкольных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общеобразовательных учреждении, обустроенных теплыми туалетными комнатами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927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Сроки реализации: 2015 – 2018 годы и на период до 2026 года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55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Общий объем финансирования подпрограммы,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.(*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спр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688"/>
          <w:tblCellSpacing w:w="5" w:type="nil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319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4 886 542,1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225 364,9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2 977 246,3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1 683 930,9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82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215 572,3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163 721,2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51851,1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73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211 340,1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167459,3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43 880,8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78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201232,8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12090,0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154721,7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34421,1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4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2018 год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244961,0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200017,9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44943,1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9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246981,3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18702,8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185322,2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42956,3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3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291879,9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13951,6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237331,4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40596,9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6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340503,5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21028,2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255008,6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64466,7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71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734720,3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18947,5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291261,3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424511,5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697832,5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32791,5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289830,3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375180,7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65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567182,8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35951,1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344190,8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187040,9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54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567182,8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35951,1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344190,8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187040,9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259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2026год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567182,8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35951,1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344190,8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187040,9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438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*Носит прогнозный характер, подлежит уточнению при формировании бюджетов на соответствующий год.</w:t>
            </w:r>
          </w:p>
        </w:tc>
      </w:tr>
      <w:tr w:rsidR="00527501" w:rsidRPr="00527501" w:rsidTr="009E26A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    Будет обеспечено выравнивание доступа к получению качественного образования всех уровней за счет введения образования для детей старшего дошкольного возраста, профильного обучения, создания общероссийской системы оценки качества образования.</w:t>
            </w:r>
          </w:p>
        </w:tc>
      </w:tr>
    </w:tbl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numPr>
          <w:ilvl w:val="0"/>
          <w:numId w:val="29"/>
        </w:num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27501">
        <w:rPr>
          <w:rFonts w:ascii="Times New Roman" w:eastAsia="Times New Roman" w:hAnsi="Times New Roman"/>
          <w:bCs/>
          <w:lang w:eastAsia="ru-RU"/>
        </w:rPr>
        <w:t>Паспорт подпрограммы «Молодежная политика и оздоровление» муниципальной программы «Развитие образования» изложить в следующей редакции: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3" w:name="Par678"/>
      <w:bookmarkEnd w:id="3"/>
      <w:r w:rsidRPr="00527501">
        <w:rPr>
          <w:rFonts w:ascii="Times New Roman" w:eastAsia="Times New Roman" w:hAnsi="Times New Roman"/>
          <w:b/>
          <w:lang w:eastAsia="ru-RU"/>
        </w:rPr>
        <w:t>Паспорт подпрограммы  3 «Молодежная политика и оздоровление»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418"/>
        <w:gridCol w:w="1276"/>
        <w:gridCol w:w="1438"/>
      </w:tblGrid>
      <w:tr w:rsidR="00527501" w:rsidRPr="00527501" w:rsidTr="009E26A6">
        <w:trPr>
          <w:trHeight w:val="623"/>
        </w:trPr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250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«Молодежная политика и оздоровление»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50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hanging="17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Соисполнители подпрограммы</w:t>
            </w:r>
          </w:p>
        </w:tc>
        <w:tc>
          <w:tcPr>
            <w:tcW w:w="7250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Министерство образования и науки Республики Бурятия;</w:t>
            </w:r>
          </w:p>
          <w:p w:rsidR="00527501" w:rsidRPr="00527501" w:rsidRDefault="00527501" w:rsidP="00527501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Органы местного самоуправления района;</w:t>
            </w:r>
          </w:p>
          <w:p w:rsidR="00527501" w:rsidRPr="00527501" w:rsidRDefault="00527501" w:rsidP="00527501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- Общественные объединения (в рамках получения </w:t>
            </w:r>
            <w:proofErr w:type="spell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грантовых</w:t>
            </w:r>
            <w:proofErr w:type="spell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 средств на конкурсной основе).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Цель подпрограммы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250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Создание необходимых условий для отдыха оздоровления, летней занятости несовершеннолетних на территории МО «Еравнинский район»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Задачи подпрограммы</w:t>
            </w:r>
          </w:p>
        </w:tc>
        <w:tc>
          <w:tcPr>
            <w:tcW w:w="7250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улучшение качества проведения летней оздоровительной кампании на территории МО «Еравнинский район»;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обеспечение в приоритетном порядке организованным отдыхом и оздоровлением детей, находящихся в трудной жизненной ситуации;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- совершенствование условий для выполнения санитарно-гигиенических </w:t>
            </w: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норм и правил, эпидемиологической и противопожарной безопасности, обеспечивающих охрану и укрепление здоровья детей, профилактику заболеваний, текущее медицинское обслуживание, режим питания, формирование навыков здорового образа жизни; 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создание условий для развития творческого потенциала детей;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-создание условий по предупреждению правонарушений и преступлений среди детей и подростков;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-обеспечение условий для сохранения и дальнейшего развития материально-технической базы муниципальных учреждений, деятельность которых направлена реализацию услуг по обеспечению отдыха детей и их оздоровления;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развитие системы занятости подростков.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Целевые индикаторы (показатели) подпрограммы</w:t>
            </w:r>
          </w:p>
        </w:tc>
        <w:tc>
          <w:tcPr>
            <w:tcW w:w="7250" w:type="dxa"/>
            <w:gridSpan w:val="5"/>
          </w:tcPr>
          <w:p w:rsidR="00527501" w:rsidRPr="00527501" w:rsidRDefault="00527501" w:rsidP="00527501">
            <w:pPr>
              <w:numPr>
                <w:ilvl w:val="0"/>
                <w:numId w:val="26"/>
              </w:numPr>
              <w:spacing w:after="0" w:line="240" w:lineRule="auto"/>
              <w:ind w:right="-142" w:hanging="425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Удельный вес детей, охваченных различными формами отдыха и оздоровления в течение года (от общей численности в возрасте от 7 до 15 лет).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42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Укомплектованность организаций детского отдыха и оздоровления квалифицированными кадрами.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Этапы и сроки реализации подпрограммы</w:t>
            </w:r>
          </w:p>
        </w:tc>
        <w:tc>
          <w:tcPr>
            <w:tcW w:w="7250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Сроки реализации: 2015-2018 годы и на период до 2026 года</w:t>
            </w:r>
          </w:p>
        </w:tc>
      </w:tr>
      <w:tr w:rsidR="00527501" w:rsidRPr="00527501" w:rsidTr="009E26A6">
        <w:trPr>
          <w:trHeight w:val="336"/>
        </w:trPr>
        <w:tc>
          <w:tcPr>
            <w:tcW w:w="2093" w:type="dxa"/>
            <w:vMerge w:val="restart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Объемы бюджетных ассигнований подпрограммы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Общий объем финансирования, </w:t>
            </w:r>
            <w:proofErr w:type="spell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41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 том числе</w:t>
            </w:r>
          </w:p>
        </w:tc>
      </w:tr>
      <w:tr w:rsidR="00527501" w:rsidRPr="00527501" w:rsidTr="009E26A6">
        <w:trPr>
          <w:trHeight w:val="827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Местный бюджет</w:t>
            </w:r>
          </w:p>
        </w:tc>
      </w:tr>
      <w:tr w:rsidR="00527501" w:rsidRPr="00527501" w:rsidTr="009E26A6">
        <w:trPr>
          <w:trHeight w:val="273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67 627,65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2 131,90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49 381,79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16 113,96</w:t>
            </w:r>
          </w:p>
        </w:tc>
      </w:tr>
      <w:tr w:rsidR="00527501" w:rsidRPr="00527501" w:rsidTr="009E26A6">
        <w:trPr>
          <w:trHeight w:val="293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4 784,8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3 598,4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1 186,4</w:t>
            </w:r>
          </w:p>
        </w:tc>
      </w:tr>
      <w:tr w:rsidR="00527501" w:rsidRPr="00527501" w:rsidTr="009E26A6">
        <w:trPr>
          <w:trHeight w:val="283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5004,9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1017,2</w:t>
            </w:r>
          </w:p>
        </w:tc>
      </w:tr>
      <w:tr w:rsidR="00527501" w:rsidRPr="00527501" w:rsidTr="009E26A6">
        <w:trPr>
          <w:trHeight w:val="272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4 665,6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3 646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1019,6</w:t>
            </w:r>
          </w:p>
        </w:tc>
      </w:tr>
      <w:tr w:rsidR="00527501" w:rsidRPr="00527501" w:rsidTr="009E26A6">
        <w:trPr>
          <w:trHeight w:val="263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5117,4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3961,7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1155,7</w:t>
            </w:r>
          </w:p>
        </w:tc>
      </w:tr>
      <w:tr w:rsidR="00527501" w:rsidRPr="00527501" w:rsidTr="009E26A6">
        <w:trPr>
          <w:trHeight w:val="294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4946,08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4159,2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786,88</w:t>
            </w:r>
          </w:p>
        </w:tc>
      </w:tr>
      <w:tr w:rsidR="00527501" w:rsidRPr="00527501" w:rsidTr="009E26A6">
        <w:trPr>
          <w:trHeight w:val="257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4870,85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4368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502,85</w:t>
            </w:r>
          </w:p>
        </w:tc>
      </w:tr>
      <w:tr w:rsidR="00527501" w:rsidRPr="00527501" w:rsidTr="009E26A6">
        <w:trPr>
          <w:trHeight w:val="275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5576,76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4194,96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1381,8</w:t>
            </w:r>
          </w:p>
        </w:tc>
      </w:tr>
      <w:tr w:rsidR="00527501" w:rsidRPr="00527501" w:rsidTr="009E26A6">
        <w:trPr>
          <w:trHeight w:val="279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5202,47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3888,94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1313,53</w:t>
            </w:r>
          </w:p>
        </w:tc>
      </w:tr>
      <w:tr w:rsidR="00527501" w:rsidRPr="00527501" w:rsidTr="009E26A6">
        <w:trPr>
          <w:trHeight w:val="268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6460,59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4268,99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2221,6</w:t>
            </w:r>
          </w:p>
        </w:tc>
      </w:tr>
      <w:tr w:rsidR="00527501" w:rsidRPr="00527501" w:rsidTr="009E26A6">
        <w:trPr>
          <w:trHeight w:val="273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4096,9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1842,8</w:t>
            </w:r>
          </w:p>
        </w:tc>
      </w:tr>
      <w:tr w:rsidR="00527501" w:rsidRPr="00527501" w:rsidTr="009E26A6">
        <w:trPr>
          <w:trHeight w:val="276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4096,9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1842,8</w:t>
            </w:r>
          </w:p>
        </w:tc>
      </w:tr>
      <w:tr w:rsidR="00527501" w:rsidRPr="00527501" w:rsidTr="009E26A6">
        <w:trPr>
          <w:trHeight w:val="267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2026год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5939,7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4096,9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1842,8</w:t>
            </w:r>
          </w:p>
        </w:tc>
      </w:tr>
      <w:tr w:rsidR="00527501" w:rsidRPr="00527501" w:rsidTr="009E26A6">
        <w:trPr>
          <w:trHeight w:val="568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250" w:type="dxa"/>
            <w:gridSpan w:val="5"/>
            <w:tcBorders>
              <w:top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*Носит прогнозный характер, подлежит уточнению при формировании бюджетов на соответствующий год.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250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совершенствование и развитие системы детского отдыха, оздоровления и занятости детей и подростков;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-обеспечение организованным отдыхом и оздоровлением 90 % детей от 7 до 15 лет; 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обеспечение в приоритетном порядке организованным отдыхом и оздоровлением не менее 77 % детей, находящихся в трудной жизненной ситуации;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внедрение воспитательных программ, направленных на укрепление здоровья, на развитие творческого потенциала детей и подростков;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предупреждение асоциального поведения детей и подростков;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снижение уровня заболеваемости детей;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-укрепление материально-технической базы детских оздоровительных учреждений;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развитие системы занятости подростков</w:t>
            </w:r>
          </w:p>
        </w:tc>
      </w:tr>
    </w:tbl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numPr>
          <w:ilvl w:val="0"/>
          <w:numId w:val="29"/>
        </w:num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27501">
        <w:rPr>
          <w:rFonts w:ascii="Times New Roman" w:eastAsia="Times New Roman" w:hAnsi="Times New Roman"/>
          <w:bCs/>
          <w:lang w:eastAsia="ru-RU"/>
        </w:rPr>
        <w:lastRenderedPageBreak/>
        <w:t>Паспорт подпрограммы «</w:t>
      </w:r>
      <w:r w:rsidRPr="00527501">
        <w:rPr>
          <w:rFonts w:ascii="Times New Roman" w:eastAsia="Times New Roman" w:hAnsi="Times New Roman"/>
          <w:lang w:eastAsia="ru-RU"/>
        </w:rPr>
        <w:t>Совершенствование муниципального управления в сфере образования</w:t>
      </w:r>
      <w:r w:rsidRPr="00527501">
        <w:rPr>
          <w:rFonts w:ascii="Times New Roman" w:eastAsia="Times New Roman" w:hAnsi="Times New Roman"/>
          <w:bCs/>
          <w:lang w:eastAsia="ru-RU"/>
        </w:rPr>
        <w:t>» муниципальной программы «Развитие образования» изложить в следующей редакции: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7501">
        <w:rPr>
          <w:rFonts w:ascii="Times New Roman" w:eastAsia="Times New Roman" w:hAnsi="Times New Roman"/>
          <w:b/>
          <w:lang w:eastAsia="ru-RU"/>
        </w:rPr>
        <w:t xml:space="preserve">Паспорт подпрограммы 4 </w:t>
      </w:r>
    </w:p>
    <w:p w:rsidR="00527501" w:rsidRPr="00527501" w:rsidRDefault="00527501" w:rsidP="00527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7501">
        <w:rPr>
          <w:rFonts w:ascii="Times New Roman" w:eastAsia="Times New Roman" w:hAnsi="Times New Roman"/>
          <w:b/>
          <w:lang w:eastAsia="ru-RU"/>
        </w:rPr>
        <w:t>«Совершенствование муниципального управления в сфере образования»</w:t>
      </w:r>
    </w:p>
    <w:p w:rsidR="00527501" w:rsidRPr="00527501" w:rsidRDefault="00527501" w:rsidP="00527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418"/>
        <w:gridCol w:w="1701"/>
        <w:gridCol w:w="1134"/>
        <w:gridCol w:w="1559"/>
        <w:gridCol w:w="1418"/>
      </w:tblGrid>
      <w:tr w:rsidR="00527501" w:rsidRPr="00527501" w:rsidTr="009E26A6">
        <w:trPr>
          <w:trHeight w:val="257"/>
        </w:trPr>
        <w:tc>
          <w:tcPr>
            <w:tcW w:w="2061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Наименование подпрограммы  </w:t>
            </w:r>
          </w:p>
        </w:tc>
        <w:tc>
          <w:tcPr>
            <w:tcW w:w="7230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«Совершенствование муниципального управления в сфере образования»</w:t>
            </w:r>
          </w:p>
        </w:tc>
      </w:tr>
      <w:tr w:rsidR="00527501" w:rsidRPr="00527501" w:rsidTr="009E26A6">
        <w:trPr>
          <w:trHeight w:val="257"/>
        </w:trPr>
        <w:tc>
          <w:tcPr>
            <w:tcW w:w="2061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30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207" w:hanging="17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  <w:tr w:rsidR="00527501" w:rsidRPr="00527501" w:rsidTr="009E26A6">
        <w:trPr>
          <w:trHeight w:val="235"/>
        </w:trPr>
        <w:tc>
          <w:tcPr>
            <w:tcW w:w="2061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7230" w:type="dxa"/>
            <w:gridSpan w:val="5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Повышение эффективности управления в сфере образования в Еравнинском районе</w:t>
            </w:r>
          </w:p>
        </w:tc>
      </w:tr>
      <w:tr w:rsidR="00527501" w:rsidRPr="00527501" w:rsidTr="009E26A6">
        <w:trPr>
          <w:trHeight w:val="235"/>
        </w:trPr>
        <w:tc>
          <w:tcPr>
            <w:tcW w:w="2061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7230" w:type="dxa"/>
            <w:gridSpan w:val="5"/>
          </w:tcPr>
          <w:p w:rsidR="00527501" w:rsidRPr="00527501" w:rsidRDefault="00527501" w:rsidP="00527501">
            <w:pPr>
              <w:numPr>
                <w:ilvl w:val="0"/>
                <w:numId w:val="15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hanging="345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Совершенствование правового, организационного, экономического механизмов функционирования в сфере образования.</w:t>
            </w:r>
          </w:p>
          <w:p w:rsidR="00527501" w:rsidRPr="00527501" w:rsidRDefault="00527501" w:rsidP="00527501">
            <w:pPr>
              <w:numPr>
                <w:ilvl w:val="0"/>
                <w:numId w:val="15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hanging="345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Обеспечение управления и реализации мероприятий  Муниципальной программы Еравнинского района  «Развитие образования, науки и молодёжной политики»</w:t>
            </w:r>
          </w:p>
        </w:tc>
      </w:tr>
      <w:tr w:rsidR="00527501" w:rsidRPr="00527501" w:rsidTr="009E26A6">
        <w:trPr>
          <w:trHeight w:val="235"/>
        </w:trPr>
        <w:tc>
          <w:tcPr>
            <w:tcW w:w="2061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Целевые индикаторы  (показатели)  подпрограммы</w:t>
            </w:r>
          </w:p>
        </w:tc>
        <w:tc>
          <w:tcPr>
            <w:tcW w:w="7230" w:type="dxa"/>
            <w:gridSpan w:val="5"/>
          </w:tcPr>
          <w:p w:rsidR="00527501" w:rsidRPr="00527501" w:rsidRDefault="00527501" w:rsidP="0052750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Финансовое обеспечение управления системой образования, исполнение переданных полномочий (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527501" w:rsidRPr="00527501" w:rsidRDefault="00527501" w:rsidP="0052750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Нормативно - правовое, информационное, методическое обеспечение реализации программы;</w:t>
            </w:r>
          </w:p>
          <w:p w:rsidR="00527501" w:rsidRPr="00527501" w:rsidRDefault="00527501" w:rsidP="0052750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Мониторинг хода реализации программы, анализ процессов и результатов с целью             своевременности принятия управленческих решений;</w:t>
            </w:r>
          </w:p>
        </w:tc>
      </w:tr>
      <w:tr w:rsidR="00527501" w:rsidRPr="00527501" w:rsidTr="009E26A6">
        <w:trPr>
          <w:trHeight w:val="235"/>
        </w:trPr>
        <w:tc>
          <w:tcPr>
            <w:tcW w:w="2061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Этапы и сроки реализации подпрограммы</w:t>
            </w:r>
          </w:p>
        </w:tc>
        <w:tc>
          <w:tcPr>
            <w:tcW w:w="7230" w:type="dxa"/>
            <w:gridSpan w:val="5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Сроки реализации: 2015 - 2018 годы и на период до 2026 года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</w:tr>
      <w:tr w:rsidR="00527501" w:rsidRPr="00527501" w:rsidTr="009E26A6">
        <w:trPr>
          <w:trHeight w:val="330"/>
        </w:trPr>
        <w:tc>
          <w:tcPr>
            <w:tcW w:w="2061" w:type="dxa"/>
            <w:vMerge w:val="restart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1418" w:type="dxa"/>
            <w:vMerge w:val="restart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Общий объем финансирования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подпрог-раммы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  <w:gridSpan w:val="3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</w:tr>
      <w:tr w:rsidR="00527501" w:rsidRPr="00527501" w:rsidTr="009E26A6">
        <w:trPr>
          <w:trHeight w:val="734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</w:tr>
      <w:tr w:rsidR="00527501" w:rsidRPr="00527501" w:rsidTr="009E26A6">
        <w:trPr>
          <w:trHeight w:val="297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284622,75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37,8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133635,34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150949,61</w:t>
            </w:r>
          </w:p>
        </w:tc>
      </w:tr>
      <w:tr w:rsidR="00527501" w:rsidRPr="00527501" w:rsidTr="009E26A6">
        <w:trPr>
          <w:trHeight w:val="217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29 152,5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13 660,6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15 491,9</w:t>
            </w:r>
          </w:p>
        </w:tc>
      </w:tr>
      <w:tr w:rsidR="00527501" w:rsidRPr="00527501" w:rsidTr="009E26A6">
        <w:trPr>
          <w:trHeight w:val="263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31 328,5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13 624,5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17 704</w:t>
            </w:r>
          </w:p>
        </w:tc>
      </w:tr>
      <w:tr w:rsidR="00527501" w:rsidRPr="00527501" w:rsidTr="009E26A6">
        <w:trPr>
          <w:trHeight w:val="183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34 633,1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14539,2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20 093,9</w:t>
            </w:r>
          </w:p>
        </w:tc>
      </w:tr>
      <w:tr w:rsidR="00527501" w:rsidRPr="00527501" w:rsidTr="009E26A6">
        <w:trPr>
          <w:trHeight w:val="211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48708,8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29237,8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19471</w:t>
            </w:r>
          </w:p>
        </w:tc>
      </w:tr>
      <w:tr w:rsidR="00527501" w:rsidRPr="00527501" w:rsidTr="009E26A6">
        <w:trPr>
          <w:trHeight w:val="297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57225,31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39828,1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17397,21</w:t>
            </w:r>
          </w:p>
        </w:tc>
      </w:tr>
      <w:tr w:rsidR="00527501" w:rsidRPr="00527501" w:rsidTr="009E26A6">
        <w:trPr>
          <w:trHeight w:val="243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21355,97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5263,17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16092,8</w:t>
            </w:r>
          </w:p>
        </w:tc>
      </w:tr>
      <w:tr w:rsidR="00527501" w:rsidRPr="00527501" w:rsidTr="009E26A6">
        <w:trPr>
          <w:trHeight w:val="291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18142,2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18037,2</w:t>
            </w:r>
          </w:p>
        </w:tc>
      </w:tr>
      <w:tr w:rsidR="00527501" w:rsidRPr="00527501" w:rsidTr="009E26A6">
        <w:trPr>
          <w:trHeight w:val="281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25935,94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37,8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16945,2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8952,9</w:t>
            </w:r>
          </w:p>
        </w:tc>
      </w:tr>
      <w:tr w:rsidR="00527501" w:rsidRPr="00527501" w:rsidTr="009E26A6">
        <w:trPr>
          <w:trHeight w:val="237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6619,3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107,4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6511,9</w:t>
            </w:r>
          </w:p>
        </w:tc>
      </w:tr>
      <w:tr w:rsidR="00527501" w:rsidRPr="00527501" w:rsidTr="009E26A6">
        <w:trPr>
          <w:trHeight w:val="275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28313,8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21409,2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6904,6</w:t>
            </w:r>
          </w:p>
        </w:tc>
      </w:tr>
      <w:tr w:rsidR="00527501" w:rsidRPr="00527501" w:rsidTr="009E26A6">
        <w:trPr>
          <w:trHeight w:val="293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28313,8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21409,2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6904,6</w:t>
            </w:r>
          </w:p>
        </w:tc>
      </w:tr>
      <w:tr w:rsidR="00527501" w:rsidRPr="00527501" w:rsidTr="009E26A6">
        <w:trPr>
          <w:trHeight w:val="305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2026год</w:t>
            </w:r>
          </w:p>
        </w:tc>
        <w:tc>
          <w:tcPr>
            <w:tcW w:w="1701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28313,8</w:t>
            </w:r>
          </w:p>
        </w:tc>
        <w:tc>
          <w:tcPr>
            <w:tcW w:w="1134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21409,2</w:t>
            </w:r>
          </w:p>
        </w:tc>
        <w:tc>
          <w:tcPr>
            <w:tcW w:w="1418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6904,6</w:t>
            </w:r>
          </w:p>
        </w:tc>
      </w:tr>
      <w:tr w:rsidR="00527501" w:rsidRPr="00527501" w:rsidTr="009E26A6">
        <w:trPr>
          <w:trHeight w:val="515"/>
        </w:trPr>
        <w:tc>
          <w:tcPr>
            <w:tcW w:w="2061" w:type="dxa"/>
            <w:vMerge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30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*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Носит прогнозный характер подлежит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уточнению при формировании бюджетов на соответствующий год</w:t>
            </w:r>
          </w:p>
        </w:tc>
      </w:tr>
      <w:tr w:rsidR="00527501" w:rsidRPr="00527501" w:rsidTr="009E26A6">
        <w:trPr>
          <w:trHeight w:val="235"/>
        </w:trPr>
        <w:tc>
          <w:tcPr>
            <w:tcW w:w="2061" w:type="dxa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Ожидаемые результаты реализации  подпрограммы</w:t>
            </w:r>
          </w:p>
        </w:tc>
        <w:tc>
          <w:tcPr>
            <w:tcW w:w="7230" w:type="dxa"/>
            <w:gridSpan w:val="5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На первом этапе выполнения подпрограммы п</w:t>
            </w:r>
            <w:r w:rsidRPr="00527501">
              <w:rPr>
                <w:rFonts w:ascii="Times New Roman" w:eastAsia="Times New Roman" w:hAnsi="Times New Roman"/>
              </w:rPr>
              <w:t xml:space="preserve">овышение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уровня коммуникаций между субъектами образовательной деятельности </w:t>
            </w:r>
            <w:r w:rsidRPr="00527501">
              <w:rPr>
                <w:rFonts w:ascii="Times New Roman" w:eastAsia="Times New Roman" w:hAnsi="Times New Roman"/>
              </w:rPr>
              <w:t>позволит способствовать улучшению качества и оперативности предоставления государственных услуг в сфере образования.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В целом реализация подпрограммы позволит обеспечить выполнение задач и достижение предусмотренных Муниципальной программой Еравнинского района  «Развитие образования, науки и молодёжной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>политики» и подпрограммами, включенными в ее состав, показателей (индикаторов), эффективность реализации Муниципальной программы.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Важным результатом реализации подпрограммы станет повышение эффективно</w:t>
            </w:r>
            <w:r w:rsidRPr="00527501">
              <w:rPr>
                <w:rFonts w:ascii="Times New Roman" w:eastAsia="Times New Roman" w:hAnsi="Times New Roman"/>
              </w:rPr>
              <w:t>сти муниципального управления сферой образования на уровне органов исполнительной  власти и местного самоуправления, взаимодействия гражданского общества с органами исполнительной  власти</w:t>
            </w:r>
          </w:p>
        </w:tc>
      </w:tr>
    </w:tbl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numPr>
          <w:ilvl w:val="0"/>
          <w:numId w:val="29"/>
        </w:num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27501">
        <w:rPr>
          <w:rFonts w:ascii="Times New Roman" w:eastAsia="Times New Roman" w:hAnsi="Times New Roman"/>
          <w:bCs/>
          <w:lang w:eastAsia="ru-RU"/>
        </w:rPr>
        <w:t>Паспорт подпрограммы «</w:t>
      </w:r>
      <w:r w:rsidRPr="00527501">
        <w:rPr>
          <w:rFonts w:ascii="Times New Roman" w:eastAsia="Times New Roman" w:hAnsi="Times New Roman"/>
          <w:lang w:eastAsia="ru-RU"/>
        </w:rPr>
        <w:t>Социальная поддержка граждан</w:t>
      </w:r>
      <w:r w:rsidRPr="00527501">
        <w:rPr>
          <w:rFonts w:ascii="Times New Roman" w:eastAsia="Times New Roman" w:hAnsi="Times New Roman"/>
          <w:bCs/>
          <w:lang w:eastAsia="ru-RU"/>
        </w:rPr>
        <w:t>» муниципальной программы «Развитие образования» изложить в следующей редакции:</w:t>
      </w:r>
    </w:p>
    <w:p w:rsidR="00527501" w:rsidRPr="00527501" w:rsidRDefault="00527501" w:rsidP="00527501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 w:rsidRPr="00527501">
        <w:rPr>
          <w:rFonts w:ascii="Times New Roman" w:eastAsia="Times New Roman" w:hAnsi="Times New Roman"/>
          <w:b/>
          <w:lang w:eastAsia="ru-RU"/>
        </w:rPr>
        <w:t>Паспорт подпрограммы 5 «Социальная поддержка граждан»</w:t>
      </w:r>
    </w:p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134"/>
        <w:gridCol w:w="1417"/>
        <w:gridCol w:w="1701"/>
      </w:tblGrid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«Социальная поддержка граждан»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Заказчик подпрограммы</w:t>
            </w:r>
          </w:p>
        </w:tc>
        <w:tc>
          <w:tcPr>
            <w:tcW w:w="7654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Администрация МО «Еравнинский район»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Основные разработчики подпрограммы</w:t>
            </w:r>
          </w:p>
        </w:tc>
        <w:tc>
          <w:tcPr>
            <w:tcW w:w="7654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175" w:hanging="17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Основная цель подпрограммы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654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hd w:val="clear" w:color="auto" w:fill="FFFFFF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color w:val="333333"/>
                <w:shd w:val="clear" w:color="auto" w:fill="FFFFFF"/>
                <w:lang w:eastAsia="ru-RU"/>
              </w:rPr>
              <w:t>Предоставление компенсации расходов на оплату жилых помещений, отопления и освещения педагогическим работникам, руководителям, заместителям руководителей, состоящим в штате по основному месту  работы в государственных образовательных организациях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Основные задачи подпрограммы</w:t>
            </w:r>
          </w:p>
        </w:tc>
        <w:tc>
          <w:tcPr>
            <w:tcW w:w="7654" w:type="dxa"/>
            <w:gridSpan w:val="5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Предоставление мер социальной поддержки педагогическим  работникам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Целевые индикаторы  (показатели)  подпрограммы</w:t>
            </w:r>
          </w:p>
        </w:tc>
        <w:tc>
          <w:tcPr>
            <w:tcW w:w="7654" w:type="dxa"/>
            <w:gridSpan w:val="5"/>
          </w:tcPr>
          <w:p w:rsidR="00527501" w:rsidRPr="00527501" w:rsidRDefault="00527501" w:rsidP="0052750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Охват педагогических работников, получивших материальную помощь за счет средств  бюджета.</w:t>
            </w:r>
          </w:p>
          <w:p w:rsidR="00527501" w:rsidRPr="00527501" w:rsidRDefault="00527501" w:rsidP="0052750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Осуществление государственных полномочий по оказанию мер социальной поддержки по оплате коммунальных услуг,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Сроки реализации: 2015 - 2018 годы  и на период до 2026 года</w:t>
            </w:r>
          </w:p>
        </w:tc>
      </w:tr>
      <w:tr w:rsidR="00527501" w:rsidRPr="00527501" w:rsidTr="009E26A6">
        <w:trPr>
          <w:trHeight w:val="243"/>
        </w:trPr>
        <w:tc>
          <w:tcPr>
            <w:tcW w:w="2093" w:type="dxa"/>
            <w:vMerge w:val="restart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Общий объем </w:t>
            </w:r>
            <w:proofErr w:type="spellStart"/>
            <w:proofErr w:type="gram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финансирова-ния</w:t>
            </w:r>
            <w:proofErr w:type="spellEnd"/>
            <w:proofErr w:type="gram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 подпрограммы, тыс. руб. (*</w:t>
            </w:r>
            <w:proofErr w:type="spell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спр</w:t>
            </w:r>
            <w:proofErr w:type="spell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 том числе</w:t>
            </w:r>
          </w:p>
        </w:tc>
      </w:tr>
      <w:tr w:rsidR="00527501" w:rsidRPr="00527501" w:rsidTr="009E26A6">
        <w:trPr>
          <w:trHeight w:val="654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Республиканский бюджет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Местный бюджет</w:t>
            </w:r>
          </w:p>
        </w:tc>
      </w:tr>
      <w:tr w:rsidR="00527501" w:rsidRPr="00527501" w:rsidTr="009E26A6">
        <w:trPr>
          <w:trHeight w:val="318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55144,6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52594,6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318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2015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7 641,1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7 641,1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307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8763,2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8763,2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179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8741,2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88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8741,2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337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179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1925,78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1925,78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40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61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2168,52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2168,52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81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23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42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63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598"/>
        </w:trPr>
        <w:tc>
          <w:tcPr>
            <w:tcW w:w="2093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*Носит прогнозный характер, подлежит уточнению при формировании бюджетов на соответствующий год.</w:t>
            </w:r>
          </w:p>
        </w:tc>
      </w:tr>
      <w:tr w:rsidR="00527501" w:rsidRPr="00527501" w:rsidTr="009E26A6">
        <w:tc>
          <w:tcPr>
            <w:tcW w:w="2093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Исполнители подпрограммы  и </w:t>
            </w: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основных мероприятий</w:t>
            </w:r>
          </w:p>
        </w:tc>
        <w:tc>
          <w:tcPr>
            <w:tcW w:w="7654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175" w:hanging="17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lastRenderedPageBreak/>
              <w:t>МКУ «Комитет по образованию»  АМО «Еравнинский район»</w:t>
            </w:r>
          </w:p>
        </w:tc>
      </w:tr>
    </w:tbl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numPr>
          <w:ilvl w:val="0"/>
          <w:numId w:val="29"/>
        </w:num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27501">
        <w:rPr>
          <w:rFonts w:ascii="Times New Roman" w:eastAsia="Times New Roman" w:hAnsi="Times New Roman"/>
          <w:bCs/>
          <w:lang w:eastAsia="ru-RU"/>
        </w:rPr>
        <w:t>Паспорт подпрограммы «</w:t>
      </w:r>
      <w:r w:rsidRPr="00527501">
        <w:rPr>
          <w:rFonts w:ascii="Times New Roman" w:eastAsia="Times New Roman" w:hAnsi="Times New Roman"/>
          <w:lang w:eastAsia="ru-RU"/>
        </w:rPr>
        <w:t>Мероприятия в сфере образования</w:t>
      </w:r>
      <w:r w:rsidRPr="00527501">
        <w:rPr>
          <w:rFonts w:ascii="Times New Roman" w:eastAsia="Times New Roman" w:hAnsi="Times New Roman"/>
          <w:bCs/>
          <w:lang w:eastAsia="ru-RU"/>
        </w:rPr>
        <w:t>» муниципальной программы «Развитие образования» изложить в следующей редакции:</w:t>
      </w: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7501">
        <w:rPr>
          <w:rFonts w:ascii="Times New Roman" w:eastAsia="Times New Roman" w:hAnsi="Times New Roman"/>
          <w:b/>
          <w:lang w:eastAsia="ru-RU"/>
        </w:rPr>
        <w:t>Паспорт подпрограммы 6  «Мероприятия в сфере образования»</w:t>
      </w: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1275"/>
        <w:gridCol w:w="1380"/>
        <w:gridCol w:w="1314"/>
      </w:tblGrid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«Мероприятия в сфере образования».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Заказчик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Администрация МО «Еравнинский район»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Основные разработчики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hanging="17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Основная цель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333333"/>
                <w:shd w:val="clear" w:color="auto" w:fill="FFFFFF"/>
                <w:lang w:eastAsia="ru-RU"/>
              </w:rPr>
              <w:t xml:space="preserve">Механизм поддержки активных и  одаренных детей района, условий достижения современного качества образования и воспитания, перспективное развитие отрасли, ориентированное на создание условий, обеспечивающих качество и общедоступность образования, </w:t>
            </w:r>
            <w:r w:rsidRPr="00527501">
              <w:rPr>
                <w:rFonts w:ascii="Times New Roman" w:eastAsia="Times New Roman" w:hAnsi="Times New Roman"/>
                <w:lang w:eastAsia="ru-RU"/>
              </w:rPr>
              <w:t>доступность и равные возможности полно-</w:t>
            </w:r>
          </w:p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ценного качественного образования для всех жителей. Создание </w:t>
            </w:r>
            <w:proofErr w:type="spellStart"/>
            <w:r w:rsidRPr="00527501">
              <w:rPr>
                <w:rFonts w:ascii="Times New Roman" w:eastAsia="Times New Roman" w:hAnsi="Times New Roman"/>
                <w:lang w:eastAsia="ru-RU"/>
              </w:rPr>
              <w:t>воспитательно</w:t>
            </w:r>
            <w:proofErr w:type="spell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-образовательной среды, способствующей получению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обучающимися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современного  качественного образования, духовному, нравственному, физическому развитию и социализации личности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Основные задачи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Обеспечение государственных гарантий доступности и равных возможностей для участия в конкурсах республиканского  и международного уровней, повышение качества содержания образования и воспитания, стабилизация положения образовательных учреждений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выявление активных и творчески работающих учащихся;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формирование позитивного имиджа одаренных детей в обществе, общественное и государственное признание их личного вклада в развитие образования, формирование гражданского общества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стимулирование деятельности активных и одаренных детей, их поддержка и поощрение;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 обеспечить доступность и равные возможности полноценного качественного образования для всех жителей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Целевые индикаторы  (показатели) 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42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Увеличение количества и разнообразия интеллектуальных, творческих конкурсов и конференций, а также числа их участников; 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42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Увеличение числа участников школьного этапа всероссийской олимпиады школьников, открытых олимпиад, интерне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т-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олимпиад ; </w:t>
            </w:r>
          </w:p>
          <w:p w:rsidR="00527501" w:rsidRPr="00527501" w:rsidRDefault="00527501" w:rsidP="0052750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425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увеличение доли обучающихся, принявших участие в мероприятиях областного и всероссийского уровней, от общего количества обучающихся в общеобразовательных организациях муниципального района.</w:t>
            </w:r>
            <w:proofErr w:type="gramEnd"/>
          </w:p>
          <w:p w:rsidR="00527501" w:rsidRPr="00527501" w:rsidRDefault="00527501" w:rsidP="0052750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42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увеличение доли детей и подростков, участвующих в мероприятиях физкультурно-спортивной направленности, от общего количества обучающихся муниципальных образовательных организаций. 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Срок реализации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Сроки реализации: 2015 - 2018 годы  и на период до 2026 года</w:t>
            </w:r>
          </w:p>
        </w:tc>
      </w:tr>
      <w:tr w:rsidR="00527501" w:rsidRPr="00527501" w:rsidTr="009E26A6">
        <w:trPr>
          <w:trHeight w:val="150"/>
        </w:trPr>
        <w:tc>
          <w:tcPr>
            <w:tcW w:w="2235" w:type="dxa"/>
            <w:vMerge w:val="restart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Общий объем финансирования, </w:t>
            </w:r>
            <w:proofErr w:type="spell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. (*справочно)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 том числе</w:t>
            </w:r>
          </w:p>
        </w:tc>
      </w:tr>
      <w:tr w:rsidR="00527501" w:rsidRPr="00527501" w:rsidTr="009E26A6">
        <w:trPr>
          <w:trHeight w:val="841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Местный бюджет</w:t>
            </w:r>
          </w:p>
        </w:tc>
      </w:tr>
      <w:tr w:rsidR="00527501" w:rsidRPr="00527501" w:rsidTr="009E26A6">
        <w:trPr>
          <w:trHeight w:val="336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943,5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41,50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902,00</w:t>
            </w:r>
          </w:p>
        </w:tc>
      </w:tr>
      <w:tr w:rsidR="00527501" w:rsidRPr="00527501" w:rsidTr="009E26A6">
        <w:trPr>
          <w:trHeight w:val="224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</w:tr>
      <w:tr w:rsidR="00527501" w:rsidRPr="00527501" w:rsidTr="009E26A6">
        <w:trPr>
          <w:trHeight w:val="257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60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60,0</w:t>
            </w:r>
          </w:p>
        </w:tc>
      </w:tr>
      <w:tr w:rsidR="00527501" w:rsidRPr="00527501" w:rsidTr="009E26A6">
        <w:trPr>
          <w:trHeight w:val="317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83,0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83,0</w:t>
            </w:r>
          </w:p>
        </w:tc>
      </w:tr>
      <w:tr w:rsidR="00527501" w:rsidRPr="00527501" w:rsidTr="009E26A6">
        <w:trPr>
          <w:trHeight w:val="27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51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83,0</w:t>
            </w:r>
          </w:p>
        </w:tc>
      </w:tr>
      <w:tr w:rsidR="00527501" w:rsidRPr="00527501" w:rsidTr="009E26A6">
        <w:trPr>
          <w:trHeight w:val="240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41,5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68</w:t>
            </w:r>
          </w:p>
        </w:tc>
      </w:tr>
      <w:tr w:rsidR="00527501" w:rsidRPr="00527501" w:rsidTr="009E26A6">
        <w:trPr>
          <w:trHeight w:val="245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83,0</w:t>
            </w:r>
          </w:p>
        </w:tc>
      </w:tr>
      <w:tr w:rsidR="00527501" w:rsidRPr="00527501" w:rsidTr="009E26A6">
        <w:trPr>
          <w:trHeight w:val="255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68,0</w:t>
            </w:r>
          </w:p>
        </w:tc>
      </w:tr>
      <w:tr w:rsidR="00527501" w:rsidRPr="00527501" w:rsidTr="009E26A6">
        <w:trPr>
          <w:trHeight w:val="23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68,0</w:t>
            </w:r>
          </w:p>
        </w:tc>
      </w:tr>
      <w:tr w:rsidR="00527501" w:rsidRPr="00527501" w:rsidTr="009E26A6">
        <w:trPr>
          <w:trHeight w:val="242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2026год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68,0</w:t>
            </w:r>
          </w:p>
        </w:tc>
      </w:tr>
      <w:tr w:rsidR="00527501" w:rsidRPr="00527501" w:rsidTr="009E26A6">
        <w:trPr>
          <w:trHeight w:val="526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*Носит прогнозный характер, подлежит уточнению при формировании бюджетов на соответствующий год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Исполнители подпрограммы и основных мероприятий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175" w:hanging="17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</w:tbl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27501" w:rsidRPr="00527501" w:rsidRDefault="00527501" w:rsidP="00527501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27501">
        <w:rPr>
          <w:rFonts w:ascii="Times New Roman" w:eastAsia="Times New Roman" w:hAnsi="Times New Roman"/>
          <w:bCs/>
          <w:lang w:eastAsia="ru-RU"/>
        </w:rPr>
        <w:t>7.Паспорт подпрограммы «Социальная поддержка молодых специалистов» муниципальной программы «Развитие образования» изложить в следующей редакции:</w:t>
      </w: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7501">
        <w:rPr>
          <w:rFonts w:ascii="Times New Roman" w:eastAsia="Times New Roman" w:hAnsi="Times New Roman"/>
          <w:b/>
          <w:lang w:eastAsia="ru-RU"/>
        </w:rPr>
        <w:t xml:space="preserve">  Паспорт подпрограммы 7. «Социальная поддержка молодых специалистов»</w:t>
      </w: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1275"/>
        <w:gridCol w:w="1380"/>
        <w:gridCol w:w="1314"/>
      </w:tblGrid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hAnsi="Times New Roman"/>
                <w:lang w:eastAsia="ru-RU"/>
              </w:rPr>
              <w:t xml:space="preserve">«Общее образование»  (далее - подпрограмма)    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Заказчик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Администрация МО «Еравнинский район»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Основные разработчики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hanging="17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Основная цель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Создание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условии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для привлечения в район молодых специалистов сферы образования, и спорта.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Основные задачи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закрепление и увеличение количества молодых специалистов  в муниципальных учреждениях образования и спорта.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развитие систем образования и спорта в части кадрового обеспечения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- повышения уровня жизни молодых специалистов работающих в учреждениях образования и спорта.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Целевые индикаторы  (показатели) 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- увеличение в учреждениях образования и спорта, количества молодых специалистов со стажем работы в учреждениях образования, спорта, до пяти лет;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- увеличения количества выпускников высших и </w:t>
            </w:r>
            <w:proofErr w:type="gramStart"/>
            <w:r w:rsidRPr="00527501">
              <w:rPr>
                <w:rFonts w:ascii="Times New Roman" w:eastAsia="Times New Roman" w:hAnsi="Times New Roman"/>
                <w:lang w:eastAsia="ru-RU"/>
              </w:rPr>
              <w:t>средних-специальных</w:t>
            </w:r>
            <w:proofErr w:type="gramEnd"/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образовательных учреждений прибывших на работу в Еравнинский район в учреждения образования.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Срок реализации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Сроки реализации: 2015 - 2018 годы  и на период до 2026 года</w:t>
            </w:r>
          </w:p>
        </w:tc>
      </w:tr>
      <w:tr w:rsidR="00527501" w:rsidRPr="00527501" w:rsidTr="009E26A6">
        <w:trPr>
          <w:trHeight w:val="150"/>
        </w:trPr>
        <w:tc>
          <w:tcPr>
            <w:tcW w:w="2235" w:type="dxa"/>
            <w:vMerge w:val="restart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Общий объем финансирования, </w:t>
            </w:r>
            <w:proofErr w:type="spell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. (*</w:t>
            </w:r>
            <w:proofErr w:type="spell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спр</w:t>
            </w:r>
            <w:proofErr w:type="spell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 том числе</w:t>
            </w:r>
          </w:p>
        </w:tc>
      </w:tr>
      <w:tr w:rsidR="00527501" w:rsidRPr="00527501" w:rsidTr="009E26A6">
        <w:trPr>
          <w:trHeight w:val="710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Местный бюджет</w:t>
            </w:r>
          </w:p>
        </w:tc>
      </w:tr>
      <w:tr w:rsidR="00527501" w:rsidRPr="00527501" w:rsidTr="009E26A6">
        <w:trPr>
          <w:trHeight w:val="283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180</w:t>
            </w:r>
          </w:p>
        </w:tc>
      </w:tr>
      <w:tr w:rsidR="00527501" w:rsidRPr="00527501" w:rsidTr="009E26A6">
        <w:trPr>
          <w:trHeight w:val="224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91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527501" w:rsidRPr="00527501" w:rsidTr="009E26A6">
        <w:trPr>
          <w:trHeight w:val="228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</w:tr>
      <w:tr w:rsidR="00527501" w:rsidRPr="00527501" w:rsidTr="009E26A6">
        <w:trPr>
          <w:trHeight w:val="27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527501" w:rsidRPr="00527501" w:rsidTr="009E26A6">
        <w:trPr>
          <w:trHeight w:val="22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527501" w:rsidRPr="00527501" w:rsidTr="009E26A6">
        <w:trPr>
          <w:trHeight w:val="25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30,0</w:t>
            </w:r>
          </w:p>
        </w:tc>
      </w:tr>
      <w:tr w:rsidR="00527501" w:rsidRPr="00527501" w:rsidTr="009E26A6">
        <w:trPr>
          <w:trHeight w:val="277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527501" w:rsidRPr="00527501" w:rsidTr="009E26A6">
        <w:trPr>
          <w:trHeight w:val="274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527501" w:rsidRPr="00527501" w:rsidTr="009E26A6">
        <w:trPr>
          <w:trHeight w:val="274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527501" w:rsidRPr="00527501" w:rsidTr="009E26A6">
        <w:trPr>
          <w:trHeight w:val="278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2026год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527501" w:rsidRPr="00527501" w:rsidTr="009E26A6">
        <w:trPr>
          <w:trHeight w:val="552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*Носит прогнозный характер, подлежит уточнению при формировании бюджетов на соответствующий год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Исполнители подпрограммы и основных мероприятий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</w:tbl>
    <w:p w:rsidR="00527501" w:rsidRPr="00527501" w:rsidRDefault="00527501" w:rsidP="00527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7501" w:rsidRPr="00527501" w:rsidRDefault="00527501" w:rsidP="00527501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27501">
        <w:rPr>
          <w:rFonts w:ascii="Times New Roman" w:eastAsia="Times New Roman" w:hAnsi="Times New Roman"/>
          <w:bCs/>
          <w:lang w:eastAsia="ru-RU"/>
        </w:rPr>
        <w:t>8.Паспорт подпрограммы «Горячее питание» муниципальной программы «Развитие образования» изложить в следующей редакции:</w:t>
      </w: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7501">
        <w:rPr>
          <w:rFonts w:ascii="Times New Roman" w:eastAsia="Times New Roman" w:hAnsi="Times New Roman"/>
          <w:b/>
          <w:lang w:eastAsia="ru-RU"/>
        </w:rPr>
        <w:t>Паспорт подпрограммы 8.  «Горячее питание»</w:t>
      </w: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1275"/>
        <w:gridCol w:w="1380"/>
        <w:gridCol w:w="1314"/>
      </w:tblGrid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 «Горячее питание» </w:t>
            </w:r>
          </w:p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Заказчик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Администрация МО «Еравнинский район»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Основные разработчики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tabs>
                <w:tab w:val="left" w:pos="1204"/>
              </w:tabs>
              <w:autoSpaceDE w:val="0"/>
              <w:autoSpaceDN w:val="0"/>
              <w:adjustRightInd w:val="0"/>
              <w:spacing w:after="0" w:line="240" w:lineRule="auto"/>
              <w:ind w:left="175" w:hanging="17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 xml:space="preserve">Основная цель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Сохранение и укрепление здоровья обучающихся общеобразовательных учреждений на основе качественного и сбалансированного питания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Основные задачи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обеспечение соответствия питания обучающихся установленным нормам, и стандартам, социальным и культурным особенностям, ожиданиям потребителей (школьников и родителей)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-совершенствование системы организации питания за счет внедрения современных управленческих, научных и технологических решений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-приведение материально-технической базы школьных столовых в соответствие современным разработкам и технологиям</w:t>
            </w:r>
          </w:p>
          <w:p w:rsidR="00527501" w:rsidRPr="00527501" w:rsidRDefault="00527501" w:rsidP="00527501">
            <w:pPr>
              <w:tabs>
                <w:tab w:val="left" w:pos="3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-снижение затрат на организацию питания учащихся общеобразовательных учреждений</w:t>
            </w:r>
          </w:p>
          <w:p w:rsidR="00527501" w:rsidRPr="00527501" w:rsidRDefault="00527501" w:rsidP="00527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-оптимизации и обучение кадров современным формам работы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Целевые индикаторы  (показатели)  подпрограммы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- обеспечение детей школьного возраста Горячим двухразовым питанием (завтраками, обедами) по сбалансированным рационам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Срок реализации 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Сроки реализации: 2018 - 2026 годы </w:t>
            </w:r>
          </w:p>
        </w:tc>
      </w:tr>
      <w:tr w:rsidR="00527501" w:rsidRPr="00527501" w:rsidTr="009E26A6">
        <w:trPr>
          <w:trHeight w:val="150"/>
        </w:trPr>
        <w:tc>
          <w:tcPr>
            <w:tcW w:w="2235" w:type="dxa"/>
            <w:vMerge w:val="restart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 xml:space="preserve">Общий объем финансирования, </w:t>
            </w:r>
            <w:proofErr w:type="spell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тыс</w:t>
            </w:r>
            <w:proofErr w:type="gram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.р</w:t>
            </w:r>
            <w:proofErr w:type="gram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уб</w:t>
            </w:r>
            <w:proofErr w:type="spell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. (*</w:t>
            </w:r>
            <w:proofErr w:type="spellStart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спр</w:t>
            </w:r>
            <w:proofErr w:type="spellEnd"/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 том числе</w:t>
            </w:r>
          </w:p>
        </w:tc>
      </w:tr>
      <w:tr w:rsidR="00527501" w:rsidRPr="00527501" w:rsidTr="009E26A6">
        <w:trPr>
          <w:trHeight w:val="650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Республиканский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Местный бюджет</w:t>
            </w:r>
          </w:p>
        </w:tc>
      </w:tr>
      <w:tr w:rsidR="00527501" w:rsidRPr="00527501" w:rsidTr="009E26A6">
        <w:trPr>
          <w:trHeight w:val="336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180 523,08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76 687,20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61 377,20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7501" w:rsidRPr="00527501" w:rsidRDefault="00527501" w:rsidP="00527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color w:val="000000"/>
                <w:lang w:eastAsia="ru-RU"/>
              </w:rPr>
              <w:t>42 458,68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2777,2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1388,6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1388,6</w:t>
            </w:r>
          </w:p>
        </w:tc>
      </w:tr>
      <w:tr w:rsidR="00527501" w:rsidRPr="00527501" w:rsidTr="009E26A6">
        <w:trPr>
          <w:trHeight w:val="224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2289,5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2289,5</w:t>
            </w:r>
          </w:p>
        </w:tc>
      </w:tr>
      <w:tr w:rsidR="00527501" w:rsidRPr="00527501" w:rsidTr="009E26A6">
        <w:trPr>
          <w:trHeight w:val="318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9452,3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5057,6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2358,7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2036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21776,1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12215,4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5096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4464,7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25304,8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12332,2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6813,4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6159,2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40121,5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12447,3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20928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6746,2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25504,06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11544,9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7501,0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6458,16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25504,06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11544,9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7501,0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6458,16</w:t>
            </w:r>
          </w:p>
        </w:tc>
      </w:tr>
      <w:tr w:rsidR="00527501" w:rsidRPr="00527501" w:rsidTr="009E26A6">
        <w:trPr>
          <w:trHeight w:val="299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2026год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25504,06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11544,9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7501,0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6458,16</w:t>
            </w:r>
          </w:p>
        </w:tc>
      </w:tr>
      <w:tr w:rsidR="00527501" w:rsidRPr="00527501" w:rsidTr="009E26A6">
        <w:trPr>
          <w:trHeight w:val="317"/>
        </w:trPr>
        <w:tc>
          <w:tcPr>
            <w:tcW w:w="2235" w:type="dxa"/>
            <w:vMerge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527501" w:rsidRPr="00527501" w:rsidRDefault="00527501" w:rsidP="005275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*Носит прогнозный характер, подлежит уточнению при формировании бюджетов на соответствующий год</w:t>
            </w:r>
          </w:p>
        </w:tc>
      </w:tr>
      <w:tr w:rsidR="00527501" w:rsidRPr="00527501" w:rsidTr="009E26A6">
        <w:tc>
          <w:tcPr>
            <w:tcW w:w="2235" w:type="dxa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bCs/>
                <w:lang w:eastAsia="ru-RU"/>
              </w:rPr>
              <w:t>Исполнители подпрограммы и основных мероприятий</w:t>
            </w:r>
          </w:p>
        </w:tc>
        <w:tc>
          <w:tcPr>
            <w:tcW w:w="7371" w:type="dxa"/>
            <w:gridSpan w:val="5"/>
          </w:tcPr>
          <w:p w:rsidR="00527501" w:rsidRPr="00527501" w:rsidRDefault="00527501" w:rsidP="00527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501">
              <w:rPr>
                <w:rFonts w:ascii="Times New Roman" w:eastAsia="Times New Roman" w:hAnsi="Times New Roman"/>
                <w:lang w:eastAsia="ru-RU"/>
              </w:rPr>
              <w:t>МКУ «Комитет по образованию»  АМО «Еравнинский район»</w:t>
            </w:r>
          </w:p>
        </w:tc>
      </w:tr>
    </w:tbl>
    <w:p w:rsidR="00527501" w:rsidRPr="00527501" w:rsidRDefault="00527501" w:rsidP="00527501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27501" w:rsidRPr="00527501" w:rsidRDefault="00527501" w:rsidP="0052750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27501" w:rsidRPr="00527501" w:rsidRDefault="00527501" w:rsidP="0052750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7501">
        <w:rPr>
          <w:rFonts w:ascii="Times New Roman" w:eastAsia="Times New Roman" w:hAnsi="Times New Roman"/>
          <w:b/>
          <w:lang w:eastAsia="ru-RU"/>
        </w:rPr>
        <w:t>Председатель  МКУ «Комитет по образованию» _______________/Тышкенова И.</w:t>
      </w:r>
      <w:proofErr w:type="gramStart"/>
      <w:r w:rsidRPr="00527501">
        <w:rPr>
          <w:rFonts w:ascii="Times New Roman" w:eastAsia="Times New Roman" w:hAnsi="Times New Roman"/>
          <w:b/>
          <w:lang w:eastAsia="ru-RU"/>
        </w:rPr>
        <w:t>Ю</w:t>
      </w:r>
      <w:proofErr w:type="gramEnd"/>
      <w:r w:rsidRPr="00527501">
        <w:rPr>
          <w:rFonts w:ascii="Times New Roman" w:eastAsia="Times New Roman" w:hAnsi="Times New Roman"/>
          <w:b/>
          <w:lang w:eastAsia="ru-RU"/>
        </w:rPr>
        <w:t>/</w:t>
      </w:r>
    </w:p>
    <w:p w:rsidR="00527501" w:rsidRDefault="00527501">
      <w:bookmarkStart w:id="4" w:name="_GoBack"/>
      <w:bookmarkEnd w:id="4"/>
    </w:p>
    <w:sectPr w:rsidR="0052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04D6F2"/>
    <w:lvl w:ilvl="0">
      <w:numFmt w:val="bullet"/>
      <w:lvlText w:val="*"/>
      <w:lvlJc w:val="left"/>
    </w:lvl>
  </w:abstractNum>
  <w:abstractNum w:abstractNumId="1">
    <w:nsid w:val="05AE14A9"/>
    <w:multiLevelType w:val="hybridMultilevel"/>
    <w:tmpl w:val="B838C7AA"/>
    <w:lvl w:ilvl="0" w:tplc="C43CB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44BC3"/>
    <w:multiLevelType w:val="hybridMultilevel"/>
    <w:tmpl w:val="8828D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655BE"/>
    <w:multiLevelType w:val="hybridMultilevel"/>
    <w:tmpl w:val="D04A648C"/>
    <w:lvl w:ilvl="0" w:tplc="80222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33320A"/>
    <w:multiLevelType w:val="hybridMultilevel"/>
    <w:tmpl w:val="183E6D38"/>
    <w:lvl w:ilvl="0" w:tplc="CCF44CD6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4451C9"/>
    <w:multiLevelType w:val="hybridMultilevel"/>
    <w:tmpl w:val="8376DB06"/>
    <w:lvl w:ilvl="0" w:tplc="C43CB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E22D26"/>
    <w:multiLevelType w:val="hybridMultilevel"/>
    <w:tmpl w:val="9C1A20DA"/>
    <w:lvl w:ilvl="0" w:tplc="041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661D8"/>
    <w:multiLevelType w:val="hybridMultilevel"/>
    <w:tmpl w:val="668C6722"/>
    <w:lvl w:ilvl="0" w:tplc="CCF44CD6">
      <w:start w:val="4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1AA44215"/>
    <w:multiLevelType w:val="hybridMultilevel"/>
    <w:tmpl w:val="7506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84578"/>
    <w:multiLevelType w:val="hybridMultilevel"/>
    <w:tmpl w:val="B66CFA00"/>
    <w:lvl w:ilvl="0" w:tplc="C43CB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3168B0"/>
    <w:multiLevelType w:val="hybridMultilevel"/>
    <w:tmpl w:val="C73CDECC"/>
    <w:lvl w:ilvl="0" w:tplc="CCF44CD6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9321D"/>
    <w:multiLevelType w:val="hybridMultilevel"/>
    <w:tmpl w:val="D5EE8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4D6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9560B20"/>
    <w:multiLevelType w:val="hybridMultilevel"/>
    <w:tmpl w:val="101C5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C317A2"/>
    <w:multiLevelType w:val="hybridMultilevel"/>
    <w:tmpl w:val="919C91E2"/>
    <w:lvl w:ilvl="0" w:tplc="C43CB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32734"/>
    <w:multiLevelType w:val="hybridMultilevel"/>
    <w:tmpl w:val="93349446"/>
    <w:lvl w:ilvl="0" w:tplc="B262C8B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C0310"/>
    <w:multiLevelType w:val="multilevel"/>
    <w:tmpl w:val="B812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eastAsia="Calibri" w:hint="default"/>
      </w:rPr>
    </w:lvl>
  </w:abstractNum>
  <w:abstractNum w:abstractNumId="17">
    <w:nsid w:val="357D340D"/>
    <w:multiLevelType w:val="hybridMultilevel"/>
    <w:tmpl w:val="E40A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500EB"/>
    <w:multiLevelType w:val="hybridMultilevel"/>
    <w:tmpl w:val="48B84F6C"/>
    <w:lvl w:ilvl="0" w:tplc="CCF44CD6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183E9A"/>
    <w:multiLevelType w:val="hybridMultilevel"/>
    <w:tmpl w:val="2DBE4E16"/>
    <w:lvl w:ilvl="0" w:tplc="CCF44CD6">
      <w:start w:val="4"/>
      <w:numFmt w:val="bullet"/>
      <w:lvlText w:val="-"/>
      <w:lvlJc w:val="left"/>
      <w:pPr>
        <w:tabs>
          <w:tab w:val="num" w:pos="673"/>
        </w:tabs>
        <w:ind w:left="67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20">
    <w:nsid w:val="3A6E3BCF"/>
    <w:multiLevelType w:val="hybridMultilevel"/>
    <w:tmpl w:val="D81A1E5C"/>
    <w:lvl w:ilvl="0" w:tplc="CCF44CD6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4A4E18"/>
    <w:multiLevelType w:val="hybridMultilevel"/>
    <w:tmpl w:val="1730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8536A"/>
    <w:multiLevelType w:val="hybridMultilevel"/>
    <w:tmpl w:val="8828D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676257"/>
    <w:multiLevelType w:val="hybridMultilevel"/>
    <w:tmpl w:val="D9BED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AB10D3"/>
    <w:multiLevelType w:val="hybridMultilevel"/>
    <w:tmpl w:val="58D6A656"/>
    <w:lvl w:ilvl="0" w:tplc="C43CB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A60CEC"/>
    <w:multiLevelType w:val="multilevel"/>
    <w:tmpl w:val="D8C207AE"/>
    <w:lvl w:ilvl="0">
      <w:start w:val="1"/>
      <w:numFmt w:val="upperRoman"/>
      <w:lvlText w:val="%1."/>
      <w:lvlJc w:val="left"/>
      <w:pPr>
        <w:ind w:left="130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31" w:hanging="1800"/>
      </w:pPr>
      <w:rPr>
        <w:rFonts w:cs="Times New Roman" w:hint="default"/>
      </w:rPr>
    </w:lvl>
  </w:abstractNum>
  <w:abstractNum w:abstractNumId="26">
    <w:nsid w:val="5FFF7F78"/>
    <w:multiLevelType w:val="hybridMultilevel"/>
    <w:tmpl w:val="BD6A3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3F7F48"/>
    <w:multiLevelType w:val="hybridMultilevel"/>
    <w:tmpl w:val="89C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30D71A">
      <w:start w:val="15"/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94636"/>
    <w:multiLevelType w:val="hybridMultilevel"/>
    <w:tmpl w:val="6604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F674EA"/>
    <w:multiLevelType w:val="hybridMultilevel"/>
    <w:tmpl w:val="427E5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A6058"/>
    <w:multiLevelType w:val="hybridMultilevel"/>
    <w:tmpl w:val="8828D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25"/>
  </w:num>
  <w:num w:numId="6">
    <w:abstractNumId w:val="12"/>
  </w:num>
  <w:num w:numId="7">
    <w:abstractNumId w:val="13"/>
  </w:num>
  <w:num w:numId="8">
    <w:abstractNumId w:val="10"/>
  </w:num>
  <w:num w:numId="9">
    <w:abstractNumId w:val="24"/>
  </w:num>
  <w:num w:numId="10">
    <w:abstractNumId w:val="1"/>
  </w:num>
  <w:num w:numId="11">
    <w:abstractNumId w:val="27"/>
  </w:num>
  <w:num w:numId="12">
    <w:abstractNumId w:val="14"/>
  </w:num>
  <w:num w:numId="13">
    <w:abstractNumId w:val="26"/>
  </w:num>
  <w:num w:numId="14">
    <w:abstractNumId w:val="23"/>
  </w:num>
  <w:num w:numId="15">
    <w:abstractNumId w:val="15"/>
  </w:num>
  <w:num w:numId="16">
    <w:abstractNumId w:val="7"/>
  </w:num>
  <w:num w:numId="17">
    <w:abstractNumId w:val="6"/>
  </w:num>
  <w:num w:numId="18">
    <w:abstractNumId w:val="8"/>
  </w:num>
  <w:num w:numId="19">
    <w:abstractNumId w:val="20"/>
  </w:num>
  <w:num w:numId="20">
    <w:abstractNumId w:val="19"/>
  </w:num>
  <w:num w:numId="21">
    <w:abstractNumId w:val="5"/>
  </w:num>
  <w:num w:numId="22">
    <w:abstractNumId w:val="18"/>
  </w:num>
  <w:num w:numId="23">
    <w:abstractNumId w:val="28"/>
  </w:num>
  <w:num w:numId="24">
    <w:abstractNumId w:val="11"/>
  </w:num>
  <w:num w:numId="25">
    <w:abstractNumId w:val="29"/>
  </w:num>
  <w:num w:numId="26">
    <w:abstractNumId w:val="9"/>
  </w:num>
  <w:num w:numId="27">
    <w:abstractNumId w:val="17"/>
  </w:num>
  <w:num w:numId="28">
    <w:abstractNumId w:val="4"/>
  </w:num>
  <w:num w:numId="29">
    <w:abstractNumId w:val="2"/>
  </w:num>
  <w:num w:numId="30">
    <w:abstractNumId w:val="21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C6"/>
    <w:rsid w:val="00322FC6"/>
    <w:rsid w:val="00527501"/>
    <w:rsid w:val="0060721C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C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275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275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721C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60721C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60721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0721C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0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60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0721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7501"/>
    <w:rPr>
      <w:rFonts w:ascii="Cambria" w:eastAsia="Times New Roman" w:hAnsi="Cambria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rsid w:val="00527501"/>
    <w:rPr>
      <w:rFonts w:ascii="Arial" w:eastAsia="Calibri" w:hAnsi="Arial" w:cs="Arial"/>
      <w:b/>
      <w:bCs/>
      <w:i/>
      <w:iCs/>
    </w:rPr>
  </w:style>
  <w:style w:type="numbering" w:customStyle="1" w:styleId="11">
    <w:name w:val="Нет списка1"/>
    <w:next w:val="a2"/>
    <w:semiHidden/>
    <w:unhideWhenUsed/>
    <w:rsid w:val="00527501"/>
  </w:style>
  <w:style w:type="paragraph" w:customStyle="1" w:styleId="ConsPlusCell">
    <w:name w:val="ConsPlusCell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6">
    <w:name w:val="Style16"/>
    <w:basedOn w:val="a"/>
    <w:rsid w:val="005275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527501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527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527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527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527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52750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rsid w:val="005275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2">
    <w:name w:val="Style52"/>
    <w:basedOn w:val="a"/>
    <w:rsid w:val="00527501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rsid w:val="0052750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0">
    <w:name w:val="Style40"/>
    <w:basedOn w:val="a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27501"/>
    <w:pPr>
      <w:widowControl w:val="0"/>
      <w:autoSpaceDE w:val="0"/>
      <w:autoSpaceDN w:val="0"/>
      <w:adjustRightInd w:val="0"/>
      <w:spacing w:after="0" w:line="322" w:lineRule="exact"/>
      <w:ind w:hanging="4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27501"/>
    <w:pPr>
      <w:widowControl w:val="0"/>
      <w:autoSpaceDE w:val="0"/>
      <w:autoSpaceDN w:val="0"/>
      <w:adjustRightInd w:val="0"/>
      <w:spacing w:after="0" w:line="370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52750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501"/>
  </w:style>
  <w:style w:type="paragraph" w:customStyle="1" w:styleId="a7">
    <w:name w:val="Номер"/>
    <w:basedOn w:val="a"/>
    <w:rsid w:val="00527501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8">
    <w:name w:val="для таблиц"/>
    <w:basedOn w:val="a"/>
    <w:rsid w:val="0052750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527501"/>
    <w:pPr>
      <w:ind w:left="720"/>
      <w:contextualSpacing/>
    </w:pPr>
    <w:rPr>
      <w:rFonts w:eastAsia="Times New Roman"/>
    </w:rPr>
  </w:style>
  <w:style w:type="paragraph" w:styleId="ab">
    <w:name w:val="Body Text Indent"/>
    <w:basedOn w:val="a"/>
    <w:link w:val="ac"/>
    <w:rsid w:val="00527501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7501"/>
    <w:rPr>
      <w:rFonts w:eastAsia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rsid w:val="0052750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275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13240175920000000122msonormal">
    <w:name w:val="style_13240175920000000122msonormal"/>
    <w:basedOn w:val="a"/>
    <w:rsid w:val="005275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 w:bidi="hi-IN"/>
    </w:rPr>
  </w:style>
  <w:style w:type="character" w:customStyle="1" w:styleId="WW8Num6z0">
    <w:name w:val="WW8Num6z0"/>
    <w:rsid w:val="00527501"/>
    <w:rPr>
      <w:rFonts w:ascii="Symbol" w:hAnsi="Symbol" w:cs="Symbol"/>
    </w:rPr>
  </w:style>
  <w:style w:type="character" w:styleId="af">
    <w:name w:val="Emphasis"/>
    <w:qFormat/>
    <w:rsid w:val="00527501"/>
    <w:rPr>
      <w:i/>
      <w:iCs/>
    </w:rPr>
  </w:style>
  <w:style w:type="paragraph" w:styleId="af0">
    <w:name w:val="Normal (Web)"/>
    <w:basedOn w:val="a"/>
    <w:link w:val="af1"/>
    <w:rsid w:val="005275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full">
    <w:name w:val="body_full"/>
    <w:basedOn w:val="a"/>
    <w:rsid w:val="005275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footer"/>
    <w:basedOn w:val="a"/>
    <w:link w:val="af3"/>
    <w:rsid w:val="005275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527501"/>
    <w:rPr>
      <w:rFonts w:eastAsia="Times New Roman"/>
      <w:sz w:val="24"/>
      <w:szCs w:val="24"/>
      <w:lang w:eastAsia="ru-RU"/>
    </w:rPr>
  </w:style>
  <w:style w:type="character" w:styleId="af4">
    <w:name w:val="page number"/>
    <w:basedOn w:val="a0"/>
    <w:rsid w:val="00527501"/>
  </w:style>
  <w:style w:type="paragraph" w:customStyle="1" w:styleId="Normal">
    <w:name w:val="Normal"/>
    <w:rsid w:val="00527501"/>
    <w:pPr>
      <w:widowControl w:val="0"/>
      <w:spacing w:after="0" w:line="300" w:lineRule="auto"/>
      <w:ind w:firstLine="700"/>
      <w:jc w:val="both"/>
    </w:pPr>
    <w:rPr>
      <w:rFonts w:eastAsia="Times New Roman"/>
      <w:snapToGrid w:val="0"/>
      <w:sz w:val="22"/>
      <w:szCs w:val="20"/>
      <w:lang w:eastAsia="ru-RU"/>
    </w:rPr>
  </w:style>
  <w:style w:type="character" w:customStyle="1" w:styleId="aa">
    <w:name w:val="Абзац списка Знак"/>
    <w:link w:val="a9"/>
    <w:locked/>
    <w:rsid w:val="00527501"/>
    <w:rPr>
      <w:rFonts w:ascii="Calibri" w:eastAsia="Times New Roman" w:hAnsi="Calibri"/>
      <w:sz w:val="22"/>
      <w:szCs w:val="22"/>
    </w:rPr>
  </w:style>
  <w:style w:type="character" w:styleId="af5">
    <w:name w:val="Strong"/>
    <w:qFormat/>
    <w:rsid w:val="00527501"/>
    <w:rPr>
      <w:b/>
      <w:bCs/>
    </w:rPr>
  </w:style>
  <w:style w:type="character" w:styleId="af6">
    <w:name w:val="Hyperlink"/>
    <w:rsid w:val="00527501"/>
    <w:rPr>
      <w:color w:val="0000FF"/>
      <w:u w:val="single"/>
    </w:rPr>
  </w:style>
  <w:style w:type="character" w:customStyle="1" w:styleId="af1">
    <w:name w:val="Обычный (веб) Знак"/>
    <w:link w:val="af0"/>
    <w:locked/>
    <w:rsid w:val="00527501"/>
    <w:rPr>
      <w:rFonts w:eastAsia="Times New Roman"/>
      <w:sz w:val="24"/>
      <w:szCs w:val="24"/>
      <w:lang w:eastAsia="zh-CN"/>
    </w:rPr>
  </w:style>
  <w:style w:type="paragraph" w:customStyle="1" w:styleId="NoSpacing">
    <w:name w:val="No Spacing"/>
    <w:link w:val="NoSpacingChar"/>
    <w:rsid w:val="00527501"/>
    <w:pPr>
      <w:spacing w:after="0" w:line="240" w:lineRule="auto"/>
      <w:ind w:firstLine="567"/>
      <w:jc w:val="both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527501"/>
    <w:rPr>
      <w:rFonts w:ascii="Calibri" w:eastAsia="Times New Roman" w:hAnsi="Calibri"/>
      <w:sz w:val="22"/>
      <w:szCs w:val="22"/>
    </w:rPr>
  </w:style>
  <w:style w:type="paragraph" w:styleId="22">
    <w:name w:val="Body Text Indent 2"/>
    <w:basedOn w:val="a"/>
    <w:link w:val="23"/>
    <w:rsid w:val="0052750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27501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27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527501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af7">
    <w:name w:val=" Знак"/>
    <w:basedOn w:val="a"/>
    <w:rsid w:val="005275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4">
    <w:name w:val=" Знак Знак2"/>
    <w:rsid w:val="00527501"/>
    <w:rPr>
      <w:sz w:val="24"/>
      <w:szCs w:val="24"/>
      <w:lang w:eastAsia="ru-RU" w:bidi="ar-SA"/>
    </w:rPr>
  </w:style>
  <w:style w:type="paragraph" w:customStyle="1" w:styleId="Style6">
    <w:name w:val="Style6"/>
    <w:basedOn w:val="a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52750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27501"/>
    <w:pPr>
      <w:widowControl w:val="0"/>
      <w:autoSpaceDE w:val="0"/>
      <w:autoSpaceDN w:val="0"/>
      <w:adjustRightInd w:val="0"/>
      <w:spacing w:after="0" w:line="322" w:lineRule="exact"/>
      <w:ind w:firstLine="1339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8">
    <w:name w:val="header"/>
    <w:basedOn w:val="a"/>
    <w:link w:val="af9"/>
    <w:rsid w:val="005275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527501"/>
    <w:rPr>
      <w:rFonts w:eastAsia="Times New Roman"/>
      <w:sz w:val="24"/>
      <w:szCs w:val="24"/>
      <w:lang w:eastAsia="ru-RU"/>
    </w:rPr>
  </w:style>
  <w:style w:type="character" w:customStyle="1" w:styleId="afa">
    <w:name w:val="Основной текст_"/>
    <w:link w:val="12"/>
    <w:locked/>
    <w:rsid w:val="0052750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527501"/>
    <w:pPr>
      <w:shd w:val="clear" w:color="auto" w:fill="FFFFFF"/>
      <w:spacing w:before="420" w:after="0" w:line="322" w:lineRule="exact"/>
      <w:jc w:val="both"/>
    </w:pPr>
    <w:rPr>
      <w:rFonts w:ascii="Times New Roman" w:eastAsiaTheme="minorHAnsi" w:hAnsi="Times New Roman"/>
      <w:sz w:val="26"/>
      <w:szCs w:val="26"/>
      <w:shd w:val="clear" w:color="auto" w:fill="FFFFFF"/>
    </w:rPr>
  </w:style>
  <w:style w:type="paragraph" w:customStyle="1" w:styleId="ListParagraph">
    <w:name w:val="List Paragraph"/>
    <w:basedOn w:val="a"/>
    <w:rsid w:val="00527501"/>
    <w:pPr>
      <w:ind w:left="720"/>
      <w:contextualSpacing/>
    </w:pPr>
    <w:rPr>
      <w:rFonts w:eastAsia="Times New Roman"/>
      <w:lang w:val="en-US"/>
    </w:rPr>
  </w:style>
  <w:style w:type="table" w:styleId="afb">
    <w:name w:val="Table Grid"/>
    <w:basedOn w:val="a1"/>
    <w:uiPriority w:val="59"/>
    <w:rsid w:val="00527501"/>
    <w:pPr>
      <w:spacing w:after="0" w:line="240" w:lineRule="auto"/>
    </w:pPr>
    <w:rPr>
      <w:rFonts w:ascii="Calibri" w:eastAsia="Times New Roman" w:hAnsi="Calibri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527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Гипертекстовая ссылка"/>
    <w:rsid w:val="00527501"/>
    <w:rPr>
      <w:rFonts w:cs="Times New Roman"/>
      <w:color w:val="106BBE"/>
    </w:rPr>
  </w:style>
  <w:style w:type="paragraph" w:styleId="afd">
    <w:name w:val="No Spacing"/>
    <w:uiPriority w:val="1"/>
    <w:qFormat/>
    <w:rsid w:val="0052750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8">
    <w:name w:val="Основной текст (8)_"/>
    <w:link w:val="80"/>
    <w:rsid w:val="00527501"/>
    <w:rPr>
      <w:rFonts w:ascii="Palatino Linotype" w:eastAsia="Palatino Linotype" w:hAnsi="Palatino Linotype" w:cs="Palatino Linotype"/>
      <w:spacing w:val="10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7501"/>
    <w:pPr>
      <w:widowControl w:val="0"/>
      <w:shd w:val="clear" w:color="auto" w:fill="FFFFFF"/>
      <w:spacing w:after="0" w:line="226" w:lineRule="exact"/>
    </w:pPr>
    <w:rPr>
      <w:rFonts w:ascii="Palatino Linotype" w:eastAsia="Palatino Linotype" w:hAnsi="Palatino Linotype" w:cs="Palatino Linotype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C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275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275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721C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60721C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60721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0721C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07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60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0721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7501"/>
    <w:rPr>
      <w:rFonts w:ascii="Cambria" w:eastAsia="Times New Roman" w:hAnsi="Cambria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rsid w:val="00527501"/>
    <w:rPr>
      <w:rFonts w:ascii="Arial" w:eastAsia="Calibri" w:hAnsi="Arial" w:cs="Arial"/>
      <w:b/>
      <w:bCs/>
      <w:i/>
      <w:iCs/>
    </w:rPr>
  </w:style>
  <w:style w:type="numbering" w:customStyle="1" w:styleId="11">
    <w:name w:val="Нет списка1"/>
    <w:next w:val="a2"/>
    <w:semiHidden/>
    <w:unhideWhenUsed/>
    <w:rsid w:val="00527501"/>
  </w:style>
  <w:style w:type="paragraph" w:customStyle="1" w:styleId="ConsPlusCell">
    <w:name w:val="ConsPlusCell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6">
    <w:name w:val="Style16"/>
    <w:basedOn w:val="a"/>
    <w:rsid w:val="005275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527501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527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527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527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527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52750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rsid w:val="005275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2">
    <w:name w:val="Style52"/>
    <w:basedOn w:val="a"/>
    <w:rsid w:val="00527501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rsid w:val="0052750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0">
    <w:name w:val="Style40"/>
    <w:basedOn w:val="a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27501"/>
    <w:pPr>
      <w:widowControl w:val="0"/>
      <w:autoSpaceDE w:val="0"/>
      <w:autoSpaceDN w:val="0"/>
      <w:adjustRightInd w:val="0"/>
      <w:spacing w:after="0" w:line="322" w:lineRule="exact"/>
      <w:ind w:hanging="4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27501"/>
    <w:pPr>
      <w:widowControl w:val="0"/>
      <w:autoSpaceDE w:val="0"/>
      <w:autoSpaceDN w:val="0"/>
      <w:adjustRightInd w:val="0"/>
      <w:spacing w:after="0" w:line="370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52750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501"/>
  </w:style>
  <w:style w:type="paragraph" w:customStyle="1" w:styleId="a7">
    <w:name w:val="Номер"/>
    <w:basedOn w:val="a"/>
    <w:rsid w:val="00527501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8">
    <w:name w:val="для таблиц"/>
    <w:basedOn w:val="a"/>
    <w:rsid w:val="0052750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527501"/>
    <w:pPr>
      <w:ind w:left="720"/>
      <w:contextualSpacing/>
    </w:pPr>
    <w:rPr>
      <w:rFonts w:eastAsia="Times New Roman"/>
    </w:rPr>
  </w:style>
  <w:style w:type="paragraph" w:styleId="ab">
    <w:name w:val="Body Text Indent"/>
    <w:basedOn w:val="a"/>
    <w:link w:val="ac"/>
    <w:rsid w:val="00527501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7501"/>
    <w:rPr>
      <w:rFonts w:eastAsia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rsid w:val="0052750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275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13240175920000000122msonormal">
    <w:name w:val="style_13240175920000000122msonormal"/>
    <w:basedOn w:val="a"/>
    <w:rsid w:val="005275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 w:bidi="hi-IN"/>
    </w:rPr>
  </w:style>
  <w:style w:type="character" w:customStyle="1" w:styleId="WW8Num6z0">
    <w:name w:val="WW8Num6z0"/>
    <w:rsid w:val="00527501"/>
    <w:rPr>
      <w:rFonts w:ascii="Symbol" w:hAnsi="Symbol" w:cs="Symbol"/>
    </w:rPr>
  </w:style>
  <w:style w:type="character" w:styleId="af">
    <w:name w:val="Emphasis"/>
    <w:qFormat/>
    <w:rsid w:val="00527501"/>
    <w:rPr>
      <w:i/>
      <w:iCs/>
    </w:rPr>
  </w:style>
  <w:style w:type="paragraph" w:styleId="af0">
    <w:name w:val="Normal (Web)"/>
    <w:basedOn w:val="a"/>
    <w:link w:val="af1"/>
    <w:rsid w:val="005275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full">
    <w:name w:val="body_full"/>
    <w:basedOn w:val="a"/>
    <w:rsid w:val="005275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footer"/>
    <w:basedOn w:val="a"/>
    <w:link w:val="af3"/>
    <w:rsid w:val="005275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527501"/>
    <w:rPr>
      <w:rFonts w:eastAsia="Times New Roman"/>
      <w:sz w:val="24"/>
      <w:szCs w:val="24"/>
      <w:lang w:eastAsia="ru-RU"/>
    </w:rPr>
  </w:style>
  <w:style w:type="character" w:styleId="af4">
    <w:name w:val="page number"/>
    <w:basedOn w:val="a0"/>
    <w:rsid w:val="00527501"/>
  </w:style>
  <w:style w:type="paragraph" w:customStyle="1" w:styleId="Normal">
    <w:name w:val="Normal"/>
    <w:rsid w:val="00527501"/>
    <w:pPr>
      <w:widowControl w:val="0"/>
      <w:spacing w:after="0" w:line="300" w:lineRule="auto"/>
      <w:ind w:firstLine="700"/>
      <w:jc w:val="both"/>
    </w:pPr>
    <w:rPr>
      <w:rFonts w:eastAsia="Times New Roman"/>
      <w:snapToGrid w:val="0"/>
      <w:sz w:val="22"/>
      <w:szCs w:val="20"/>
      <w:lang w:eastAsia="ru-RU"/>
    </w:rPr>
  </w:style>
  <w:style w:type="character" w:customStyle="1" w:styleId="aa">
    <w:name w:val="Абзац списка Знак"/>
    <w:link w:val="a9"/>
    <w:locked/>
    <w:rsid w:val="00527501"/>
    <w:rPr>
      <w:rFonts w:ascii="Calibri" w:eastAsia="Times New Roman" w:hAnsi="Calibri"/>
      <w:sz w:val="22"/>
      <w:szCs w:val="22"/>
    </w:rPr>
  </w:style>
  <w:style w:type="character" w:styleId="af5">
    <w:name w:val="Strong"/>
    <w:qFormat/>
    <w:rsid w:val="00527501"/>
    <w:rPr>
      <w:b/>
      <w:bCs/>
    </w:rPr>
  </w:style>
  <w:style w:type="character" w:styleId="af6">
    <w:name w:val="Hyperlink"/>
    <w:rsid w:val="00527501"/>
    <w:rPr>
      <w:color w:val="0000FF"/>
      <w:u w:val="single"/>
    </w:rPr>
  </w:style>
  <w:style w:type="character" w:customStyle="1" w:styleId="af1">
    <w:name w:val="Обычный (веб) Знак"/>
    <w:link w:val="af0"/>
    <w:locked/>
    <w:rsid w:val="00527501"/>
    <w:rPr>
      <w:rFonts w:eastAsia="Times New Roman"/>
      <w:sz w:val="24"/>
      <w:szCs w:val="24"/>
      <w:lang w:eastAsia="zh-CN"/>
    </w:rPr>
  </w:style>
  <w:style w:type="paragraph" w:customStyle="1" w:styleId="NoSpacing">
    <w:name w:val="No Spacing"/>
    <w:link w:val="NoSpacingChar"/>
    <w:rsid w:val="00527501"/>
    <w:pPr>
      <w:spacing w:after="0" w:line="240" w:lineRule="auto"/>
      <w:ind w:firstLine="567"/>
      <w:jc w:val="both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527501"/>
    <w:rPr>
      <w:rFonts w:ascii="Calibri" w:eastAsia="Times New Roman" w:hAnsi="Calibri"/>
      <w:sz w:val="22"/>
      <w:szCs w:val="22"/>
    </w:rPr>
  </w:style>
  <w:style w:type="paragraph" w:styleId="22">
    <w:name w:val="Body Text Indent 2"/>
    <w:basedOn w:val="a"/>
    <w:link w:val="23"/>
    <w:rsid w:val="0052750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27501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27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527501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af7">
    <w:name w:val=" Знак"/>
    <w:basedOn w:val="a"/>
    <w:rsid w:val="005275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4">
    <w:name w:val=" Знак Знак2"/>
    <w:rsid w:val="00527501"/>
    <w:rPr>
      <w:sz w:val="24"/>
      <w:szCs w:val="24"/>
      <w:lang w:eastAsia="ru-RU" w:bidi="ar-SA"/>
    </w:rPr>
  </w:style>
  <w:style w:type="paragraph" w:customStyle="1" w:styleId="Style6">
    <w:name w:val="Style6"/>
    <w:basedOn w:val="a"/>
    <w:rsid w:val="00527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52750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27501"/>
    <w:pPr>
      <w:widowControl w:val="0"/>
      <w:autoSpaceDE w:val="0"/>
      <w:autoSpaceDN w:val="0"/>
      <w:adjustRightInd w:val="0"/>
      <w:spacing w:after="0" w:line="322" w:lineRule="exact"/>
      <w:ind w:firstLine="1339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8">
    <w:name w:val="header"/>
    <w:basedOn w:val="a"/>
    <w:link w:val="af9"/>
    <w:rsid w:val="005275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527501"/>
    <w:rPr>
      <w:rFonts w:eastAsia="Times New Roman"/>
      <w:sz w:val="24"/>
      <w:szCs w:val="24"/>
      <w:lang w:eastAsia="ru-RU"/>
    </w:rPr>
  </w:style>
  <w:style w:type="character" w:customStyle="1" w:styleId="afa">
    <w:name w:val="Основной текст_"/>
    <w:link w:val="12"/>
    <w:locked/>
    <w:rsid w:val="0052750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527501"/>
    <w:pPr>
      <w:shd w:val="clear" w:color="auto" w:fill="FFFFFF"/>
      <w:spacing w:before="420" w:after="0" w:line="322" w:lineRule="exact"/>
      <w:jc w:val="both"/>
    </w:pPr>
    <w:rPr>
      <w:rFonts w:ascii="Times New Roman" w:eastAsiaTheme="minorHAnsi" w:hAnsi="Times New Roman"/>
      <w:sz w:val="26"/>
      <w:szCs w:val="26"/>
      <w:shd w:val="clear" w:color="auto" w:fill="FFFFFF"/>
    </w:rPr>
  </w:style>
  <w:style w:type="paragraph" w:customStyle="1" w:styleId="ListParagraph">
    <w:name w:val="List Paragraph"/>
    <w:basedOn w:val="a"/>
    <w:rsid w:val="00527501"/>
    <w:pPr>
      <w:ind w:left="720"/>
      <w:contextualSpacing/>
    </w:pPr>
    <w:rPr>
      <w:rFonts w:eastAsia="Times New Roman"/>
      <w:lang w:val="en-US"/>
    </w:rPr>
  </w:style>
  <w:style w:type="table" w:styleId="afb">
    <w:name w:val="Table Grid"/>
    <w:basedOn w:val="a1"/>
    <w:uiPriority w:val="59"/>
    <w:rsid w:val="00527501"/>
    <w:pPr>
      <w:spacing w:after="0" w:line="240" w:lineRule="auto"/>
    </w:pPr>
    <w:rPr>
      <w:rFonts w:ascii="Calibri" w:eastAsia="Times New Roman" w:hAnsi="Calibri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527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Гипертекстовая ссылка"/>
    <w:rsid w:val="00527501"/>
    <w:rPr>
      <w:rFonts w:cs="Times New Roman"/>
      <w:color w:val="106BBE"/>
    </w:rPr>
  </w:style>
  <w:style w:type="paragraph" w:styleId="afd">
    <w:name w:val="No Spacing"/>
    <w:uiPriority w:val="1"/>
    <w:qFormat/>
    <w:rsid w:val="0052750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8">
    <w:name w:val="Основной текст (8)_"/>
    <w:link w:val="80"/>
    <w:rsid w:val="00527501"/>
    <w:rPr>
      <w:rFonts w:ascii="Palatino Linotype" w:eastAsia="Palatino Linotype" w:hAnsi="Palatino Linotype" w:cs="Palatino Linotype"/>
      <w:spacing w:val="10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7501"/>
    <w:pPr>
      <w:widowControl w:val="0"/>
      <w:shd w:val="clear" w:color="auto" w:fill="FFFFFF"/>
      <w:spacing w:after="0" w:line="226" w:lineRule="exact"/>
    </w:pPr>
    <w:rPr>
      <w:rFonts w:ascii="Palatino Linotype" w:eastAsia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4748</Words>
  <Characters>27070</Characters>
  <Application>Microsoft Office Word</Application>
  <DocSecurity>0</DocSecurity>
  <Lines>225</Lines>
  <Paragraphs>63</Paragraphs>
  <ScaleCrop>false</ScaleCrop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2024-09-16T02:13:00Z</dcterms:created>
  <dcterms:modified xsi:type="dcterms:W3CDTF">2024-09-16T02:20:00Z</dcterms:modified>
</cp:coreProperties>
</file>