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Программа кандидата на должность Главы муниципального образования «</w:t>
      </w:r>
      <w:proofErr w:type="spellStart"/>
      <w:r w:rsidRPr="0007180A">
        <w:rPr>
          <w:rFonts w:ascii="Times New Roman" w:hAnsi="Times New Roman"/>
          <w:sz w:val="28"/>
          <w:szCs w:val="28"/>
        </w:rPr>
        <w:t>Еравнинский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район»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proofErr w:type="spellStart"/>
      <w:r w:rsidRPr="0007180A">
        <w:rPr>
          <w:rFonts w:ascii="Times New Roman" w:hAnsi="Times New Roman"/>
          <w:sz w:val="28"/>
          <w:szCs w:val="28"/>
        </w:rPr>
        <w:t>Жамсуева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180A">
        <w:rPr>
          <w:rFonts w:ascii="Times New Roman" w:hAnsi="Times New Roman"/>
          <w:sz w:val="28"/>
          <w:szCs w:val="28"/>
        </w:rPr>
        <w:t>Цокто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180A">
        <w:rPr>
          <w:rFonts w:ascii="Times New Roman" w:hAnsi="Times New Roman"/>
          <w:sz w:val="28"/>
          <w:szCs w:val="28"/>
        </w:rPr>
        <w:t>Батомункуевича</w:t>
      </w:r>
      <w:proofErr w:type="spellEnd"/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Уважаемый Валерий Анатольевич, уважаемые члены комиссии!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Представляю Вашему вниманию программу социально-экономического развития </w:t>
      </w:r>
      <w:proofErr w:type="spellStart"/>
      <w:r w:rsidRPr="0007180A">
        <w:rPr>
          <w:rFonts w:ascii="Times New Roman" w:hAnsi="Times New Roman"/>
          <w:sz w:val="28"/>
          <w:szCs w:val="28"/>
        </w:rPr>
        <w:t>Еравнинского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района.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Я, </w:t>
      </w:r>
      <w:proofErr w:type="spellStart"/>
      <w:r w:rsidRPr="0007180A">
        <w:rPr>
          <w:rFonts w:ascii="Times New Roman" w:hAnsi="Times New Roman"/>
          <w:sz w:val="28"/>
          <w:szCs w:val="28"/>
        </w:rPr>
        <w:t>Жамсуев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180A">
        <w:rPr>
          <w:rFonts w:ascii="Times New Roman" w:hAnsi="Times New Roman"/>
          <w:sz w:val="28"/>
          <w:szCs w:val="28"/>
        </w:rPr>
        <w:t>Цокто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180A">
        <w:rPr>
          <w:rFonts w:ascii="Times New Roman" w:hAnsi="Times New Roman"/>
          <w:sz w:val="28"/>
          <w:szCs w:val="28"/>
        </w:rPr>
        <w:t>Батомункуевич</w:t>
      </w:r>
      <w:proofErr w:type="spellEnd"/>
      <w:r w:rsidRPr="0007180A">
        <w:rPr>
          <w:rFonts w:ascii="Times New Roman" w:hAnsi="Times New Roman"/>
          <w:sz w:val="28"/>
          <w:szCs w:val="28"/>
        </w:rPr>
        <w:t>, родился 3 января 1965 года. В 1972–1982 годах обучался в Сосново-</w:t>
      </w:r>
      <w:proofErr w:type="spellStart"/>
      <w:r w:rsidRPr="0007180A">
        <w:rPr>
          <w:rFonts w:ascii="Times New Roman" w:hAnsi="Times New Roman"/>
          <w:sz w:val="28"/>
          <w:szCs w:val="28"/>
        </w:rPr>
        <w:t>Озёрской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средней школе </w:t>
      </w:r>
      <w:proofErr w:type="spellStart"/>
      <w:r w:rsidRPr="0007180A">
        <w:rPr>
          <w:rFonts w:ascii="Times New Roman" w:hAnsi="Times New Roman"/>
          <w:sz w:val="28"/>
          <w:szCs w:val="28"/>
        </w:rPr>
        <w:t>Еравнинского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района. В 1989 году окончил исторический факультет Бурятского государственного педагогического института, в 2009 году получил дополнительное образование по специальности «Государственное и муниципальное управление» в г. Новосибирске.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После окончания института вернулся в родной район, где начал трудовую деятельность учителем истории и права в Комсомольской средней школе.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В муниципальную службу вступил в 2006 году, заняв должность Председателя Комитета по управлению муниципальным имуществом Администрации муниципального образования «</w:t>
      </w:r>
      <w:proofErr w:type="spellStart"/>
      <w:r w:rsidRPr="0007180A">
        <w:rPr>
          <w:rFonts w:ascii="Times New Roman" w:hAnsi="Times New Roman"/>
          <w:sz w:val="28"/>
          <w:szCs w:val="28"/>
        </w:rPr>
        <w:t>Еравнинский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район». С 2012 по 2021 год занимал должность первого заместителя руководителя администрации, курируя вопросы инфраструктуры, социальной сферы и руководя аппаратом администрации.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Взвешенно, обдуманно и целенаправленно, вместе с командой единомышленников, выдвигаю свою кандидатуру на должность Главы муниципального образования «</w:t>
      </w:r>
      <w:proofErr w:type="spellStart"/>
      <w:r w:rsidRPr="0007180A">
        <w:rPr>
          <w:rFonts w:ascii="Times New Roman" w:hAnsi="Times New Roman"/>
          <w:sz w:val="28"/>
          <w:szCs w:val="28"/>
        </w:rPr>
        <w:t>Еравнинский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район» как человек, имеющий значительный опыт работы в органах местного самоуправления. Я не понаслышке знаю, как формируется бюджет, развивается экономика и решаются вопросы социальной сферы.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Главный приоритет моей программы — благополучие жителей </w:t>
      </w:r>
      <w:proofErr w:type="spellStart"/>
      <w:r w:rsidRPr="0007180A">
        <w:rPr>
          <w:rFonts w:ascii="Times New Roman" w:hAnsi="Times New Roman"/>
          <w:sz w:val="28"/>
          <w:szCs w:val="28"/>
        </w:rPr>
        <w:t>Еравнинского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района.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proofErr w:type="gramStart"/>
      <w:r w:rsidRPr="0007180A">
        <w:rPr>
          <w:rFonts w:ascii="Times New Roman" w:hAnsi="Times New Roman"/>
          <w:sz w:val="28"/>
          <w:szCs w:val="28"/>
        </w:rPr>
        <w:t>Убеждён</w:t>
      </w:r>
      <w:proofErr w:type="gramEnd"/>
      <w:r w:rsidRPr="0007180A">
        <w:rPr>
          <w:rFonts w:ascii="Times New Roman" w:hAnsi="Times New Roman"/>
          <w:sz w:val="28"/>
          <w:szCs w:val="28"/>
        </w:rPr>
        <w:t>: устойчивое развитие социальной сферы и достойное будущее для земляков возможны только при условии экономического роста, реализации крупных инвестиционных проектов и слаженной работы команды профессионалов.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Как Глава района вижу свою ключевую задачу в тесном взаимодействии с главами сельских поселений, депутатами, руководителями организаций и предприятий, а также в поддержании открытого диалога с жителями.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Для обеспечения устойчивого экономического роста, социальной стабильности и повышения уровня жизни населения особое значение имеют вопросы формирования и исполнения бюджета района, а также его рационального и бережного использования.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Экономика и инвестиции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Для увеличения доходов консолидированного бюджета муниципального образования «</w:t>
      </w:r>
      <w:proofErr w:type="spellStart"/>
      <w:r w:rsidRPr="0007180A">
        <w:rPr>
          <w:rFonts w:ascii="Times New Roman" w:hAnsi="Times New Roman"/>
          <w:sz w:val="28"/>
          <w:szCs w:val="28"/>
        </w:rPr>
        <w:t>Еравнинский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район» необходимо: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Обеспечить полное поступление в бюджет налогов и сборов, в первую очередь тех, что составляют основу доходов сельских поселений;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Продолжить и усилить работу по снижению задолженности в местный бюджет;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- Активизировать взаимодействие с обособленными подразделениями подрядных организаций и </w:t>
      </w:r>
      <w:proofErr w:type="spellStart"/>
      <w:r w:rsidRPr="0007180A">
        <w:rPr>
          <w:rFonts w:ascii="Times New Roman" w:hAnsi="Times New Roman"/>
          <w:sz w:val="28"/>
          <w:szCs w:val="28"/>
        </w:rPr>
        <w:t>недропользователями</w:t>
      </w:r>
      <w:proofErr w:type="spellEnd"/>
      <w:r w:rsidRPr="0007180A">
        <w:rPr>
          <w:rFonts w:ascii="Times New Roman" w:hAnsi="Times New Roman"/>
          <w:sz w:val="28"/>
          <w:szCs w:val="28"/>
        </w:rPr>
        <w:t>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lastRenderedPageBreak/>
        <w:t>- Реализовывать на территории района два действующих инвестиционных проекта, включённых в План социально-экономического развития центров экономического роста Республики Бурятия: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  — ООО «Озёрное» — освоение Озёрного месторождения полиметаллических руд;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  — ООО «Друза» — освоение </w:t>
      </w:r>
      <w:proofErr w:type="spellStart"/>
      <w:r w:rsidRPr="0007180A">
        <w:rPr>
          <w:rFonts w:ascii="Times New Roman" w:hAnsi="Times New Roman"/>
          <w:sz w:val="28"/>
          <w:szCs w:val="28"/>
        </w:rPr>
        <w:t>Эгитинского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месторождения плавикового шпата.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Развитие этих проектов открывает доступ к федеральным и республиканским программам, увеличивает налоговый потенциал и способствует экономическому росту муниципалитета.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Перспективы развития </w:t>
      </w:r>
      <w:proofErr w:type="spellStart"/>
      <w:r w:rsidRPr="0007180A">
        <w:rPr>
          <w:rFonts w:ascii="Times New Roman" w:hAnsi="Times New Roman"/>
          <w:sz w:val="28"/>
          <w:szCs w:val="28"/>
        </w:rPr>
        <w:t>Еравнинского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района связаны, прежде всего, с расширением минерально-сырьевого комплекса, развитием сельского хозяйства и предпринимательства.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На территории района имеются свободные земельные участки, здания и сооружения, пригодные для реализации инвестиционных проектов. Это создаёт реальные возможности для привлечения инвестиций.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В качестве неотложной задачи считаю необходимым реализовать маркетинговую программу продвижения района на инвестиционном рынке, включающую: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Подготовку инвестиционного профиля района с актуальной информацией для инвесторов;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Мониторинг инвестиционных предложений предприятий и источников финансирования;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Содействие предприятиям в доведении их проектов до требуемых стандартов;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Проведение рекламных, выставочных и информационных мероприятий.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Такая работа уже начата — её необходимо продолжать, активизировать и интегрировать в общую стратегию социально-экономического развития района, регулярно оценивая и корректируя реализуемые проекты с учётом их социальной значимости и соответствия стратегическим целям.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Малое и среднее предпринимательство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Для развития малого и среднего бизнеса предлагаю: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Активизировать деятельность Совета по малому предпринимательству при Главе района;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Предоставлять льготы предпринимателям при аренде муниципального имущества;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Расширять использование кредитно-финансовых механизмов и современных финансовых технологий;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- Увеличить объём финансирования Фонда поддержки малого предпринимательства </w:t>
      </w:r>
      <w:proofErr w:type="spellStart"/>
      <w:r w:rsidRPr="0007180A">
        <w:rPr>
          <w:rFonts w:ascii="Times New Roman" w:hAnsi="Times New Roman"/>
          <w:sz w:val="28"/>
          <w:szCs w:val="28"/>
        </w:rPr>
        <w:t>Еравнинского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района;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Повышать престиж предпринимательской деятельности через СМИ, семинары и конкурсы;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Минимизировать административные барьеры и обеспечивать комплексную поддержку при реализации инвестиционных проектов.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Сельское хозяйство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Первоочередная задача — увеличение производства сельхозпродукции для обеспечения населения собственными продуктами питания.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Для этого необходимо: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- Создавать новые формы хозяйствования: </w:t>
      </w:r>
      <w:proofErr w:type="spellStart"/>
      <w:r w:rsidRPr="0007180A">
        <w:rPr>
          <w:rFonts w:ascii="Times New Roman" w:hAnsi="Times New Roman"/>
          <w:sz w:val="28"/>
          <w:szCs w:val="28"/>
        </w:rPr>
        <w:t>агростартапы</w:t>
      </w:r>
      <w:proofErr w:type="spellEnd"/>
      <w:r w:rsidRPr="0007180A">
        <w:rPr>
          <w:rFonts w:ascii="Times New Roman" w:hAnsi="Times New Roman"/>
          <w:sz w:val="28"/>
          <w:szCs w:val="28"/>
        </w:rPr>
        <w:t>, семейные фермы, сельскохозяйственные потребительские кооперативы;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Поддерживать участников госпрограмм, в том числе помогать в подготовке документов на получение грантов и субсидий;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Увеличивать поголовье КРС, мелкого рогатого скота и лошадей, а также улучшать качество племенного состава;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Повышать плодородие почв за счёт внесения органических и минеральных удобрений, мелиорации и освоения залежных земель;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Продолжить реализацию муниципальных программ: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  1. «Развитие животноводства в </w:t>
      </w:r>
      <w:proofErr w:type="spellStart"/>
      <w:r w:rsidRPr="0007180A">
        <w:rPr>
          <w:rFonts w:ascii="Times New Roman" w:hAnsi="Times New Roman"/>
          <w:sz w:val="28"/>
          <w:szCs w:val="28"/>
        </w:rPr>
        <w:t>Еравнинском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районе»;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  2. «Увеличение производства и повышение качества кормов за счёт расширения посевов многолетних и однолетних трав» (возмещение затрат: 2000 руб./</w:t>
      </w:r>
      <w:proofErr w:type="gramStart"/>
      <w:r w:rsidRPr="0007180A">
        <w:rPr>
          <w:rFonts w:ascii="Times New Roman" w:hAnsi="Times New Roman"/>
          <w:sz w:val="28"/>
          <w:szCs w:val="28"/>
        </w:rPr>
        <w:t>га</w:t>
      </w:r>
      <w:proofErr w:type="gramEnd"/>
      <w:r w:rsidRPr="0007180A">
        <w:rPr>
          <w:rFonts w:ascii="Times New Roman" w:hAnsi="Times New Roman"/>
          <w:sz w:val="28"/>
          <w:szCs w:val="28"/>
        </w:rPr>
        <w:t xml:space="preserve"> — однолетние, 3000 руб./га — многолетние);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  3. «Регулирование численности волков» (вознаграждение охотникам — 8000 руб. за особь);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Совместно с профильными подразделениями разрабатывать новые программы в сфере АПК;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Осуществлять зарыбление озёр и развивать товарное рыбоводство;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Популяризировать аграрную отрасль, привлекая молодых специалистов и инвесторов через образовательные, меди</w:t>
      </w:r>
      <w:proofErr w:type="gramStart"/>
      <w:r w:rsidRPr="0007180A">
        <w:rPr>
          <w:rFonts w:ascii="Times New Roman" w:hAnsi="Times New Roman"/>
          <w:sz w:val="28"/>
          <w:szCs w:val="28"/>
        </w:rPr>
        <w:t>а-</w:t>
      </w:r>
      <w:proofErr w:type="gramEnd"/>
      <w:r w:rsidRPr="0007180A">
        <w:rPr>
          <w:rFonts w:ascii="Times New Roman" w:hAnsi="Times New Roman"/>
          <w:sz w:val="28"/>
          <w:szCs w:val="28"/>
        </w:rPr>
        <w:t xml:space="preserve"> и общественные инициативы.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Жилищно-коммунальное хозяйство и благоустройство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- Модернизировать объекты ЖКХ, повышая их </w:t>
      </w:r>
      <w:proofErr w:type="spellStart"/>
      <w:r w:rsidRPr="0007180A">
        <w:rPr>
          <w:rFonts w:ascii="Times New Roman" w:hAnsi="Times New Roman"/>
          <w:sz w:val="28"/>
          <w:szCs w:val="28"/>
        </w:rPr>
        <w:t>энергоэффективность</w:t>
      </w:r>
      <w:proofErr w:type="spellEnd"/>
      <w:r w:rsidRPr="0007180A">
        <w:rPr>
          <w:rFonts w:ascii="Times New Roman" w:hAnsi="Times New Roman"/>
          <w:sz w:val="28"/>
          <w:szCs w:val="28"/>
        </w:rPr>
        <w:t>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Активно выделять земельные участки под индивидуальное жилищное строительство, в том числе в рамках Закона Республики Бурятия № 115-III от 16.10.2002 «О бесплатном предоставлении в собственность земельных участков»;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lastRenderedPageBreak/>
        <w:t>- Продолжить благоустройство общественных территорий в рамках национального проекта «Жильё и городская среда»;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Реализовать заявку на участие в программе «Формирование комфортной городской среды» с ежегодным финансированием в размере 600 тыс. рублей на 2026–2028 годы;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- Выполнить мероприятия по благоустройству дворов в рамках программы «Реализация планов социального развития центров экономического роста ДФО» (8,335 </w:t>
      </w:r>
      <w:proofErr w:type="gramStart"/>
      <w:r w:rsidRPr="0007180A">
        <w:rPr>
          <w:rFonts w:ascii="Times New Roman" w:hAnsi="Times New Roman"/>
          <w:sz w:val="28"/>
          <w:szCs w:val="28"/>
        </w:rPr>
        <w:t>млн</w:t>
      </w:r>
      <w:proofErr w:type="gramEnd"/>
      <w:r w:rsidRPr="0007180A">
        <w:rPr>
          <w:rFonts w:ascii="Times New Roman" w:hAnsi="Times New Roman"/>
          <w:sz w:val="28"/>
          <w:szCs w:val="28"/>
        </w:rPr>
        <w:t xml:space="preserve"> рублей на 2026 год).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Дорожное хозяйство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- Обустроить центральные улицы сёл </w:t>
      </w:r>
      <w:proofErr w:type="gramStart"/>
      <w:r w:rsidRPr="0007180A">
        <w:rPr>
          <w:rFonts w:ascii="Times New Roman" w:hAnsi="Times New Roman"/>
          <w:sz w:val="28"/>
          <w:szCs w:val="28"/>
        </w:rPr>
        <w:t>Комсомольское</w:t>
      </w:r>
      <w:proofErr w:type="gramEnd"/>
      <w:r w:rsidRPr="0007180A">
        <w:rPr>
          <w:rFonts w:ascii="Times New Roman" w:hAnsi="Times New Roman"/>
          <w:sz w:val="28"/>
          <w:szCs w:val="28"/>
        </w:rPr>
        <w:t xml:space="preserve"> и Поперечное на трассе Улан-Удэ — Романовка — Чита;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Продолжить освещение улиц и ремонт дорог в сельских поселениях;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- Провести капитальный ремонт республиканской автодороги на участке от с. Поперечное до с. Комсомольское (км 234–264), ориентировочная стоимость — 2,3 </w:t>
      </w:r>
      <w:proofErr w:type="gramStart"/>
      <w:r w:rsidRPr="0007180A">
        <w:rPr>
          <w:rFonts w:ascii="Times New Roman" w:hAnsi="Times New Roman"/>
          <w:sz w:val="28"/>
          <w:szCs w:val="28"/>
        </w:rPr>
        <w:t>млрд</w:t>
      </w:r>
      <w:proofErr w:type="gramEnd"/>
      <w:r w:rsidRPr="0007180A">
        <w:rPr>
          <w:rFonts w:ascii="Times New Roman" w:hAnsi="Times New Roman"/>
          <w:sz w:val="28"/>
          <w:szCs w:val="28"/>
        </w:rPr>
        <w:t xml:space="preserve"> рублей;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Отремонтировать участок дороги «Улан-Удэ — Романовка — Чита» от отворота в п. Озёрный до границы с Забайкальским краем;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Обеспечить качественное и своевременное содержание дорог в летний и зимний периоды.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Образование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- Завершить строительство новой школы </w:t>
      </w:r>
      <w:proofErr w:type="gramStart"/>
      <w:r w:rsidRPr="0007180A">
        <w:rPr>
          <w:rFonts w:ascii="Times New Roman" w:hAnsi="Times New Roman"/>
          <w:sz w:val="28"/>
          <w:szCs w:val="28"/>
        </w:rPr>
        <w:t>в</w:t>
      </w:r>
      <w:proofErr w:type="gramEnd"/>
      <w:r w:rsidRPr="0007180A">
        <w:rPr>
          <w:rFonts w:ascii="Times New Roman" w:hAnsi="Times New Roman"/>
          <w:sz w:val="28"/>
          <w:szCs w:val="28"/>
        </w:rPr>
        <w:t xml:space="preserve"> с. Сосново-</w:t>
      </w:r>
      <w:proofErr w:type="spellStart"/>
      <w:r w:rsidRPr="0007180A">
        <w:rPr>
          <w:rFonts w:ascii="Times New Roman" w:hAnsi="Times New Roman"/>
          <w:sz w:val="28"/>
          <w:szCs w:val="28"/>
        </w:rPr>
        <w:t>Озёрское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на 450 мест;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- Провести капитальный ремонт школ: Целинной, </w:t>
      </w:r>
      <w:proofErr w:type="spellStart"/>
      <w:r w:rsidRPr="0007180A">
        <w:rPr>
          <w:rFonts w:ascii="Times New Roman" w:hAnsi="Times New Roman"/>
          <w:sz w:val="28"/>
          <w:szCs w:val="28"/>
        </w:rPr>
        <w:t>Тулдунской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, Озёрной, </w:t>
      </w:r>
      <w:proofErr w:type="spellStart"/>
      <w:r w:rsidRPr="0007180A">
        <w:rPr>
          <w:rFonts w:ascii="Times New Roman" w:hAnsi="Times New Roman"/>
          <w:sz w:val="28"/>
          <w:szCs w:val="28"/>
        </w:rPr>
        <w:t>Гундинской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7180A">
        <w:rPr>
          <w:rFonts w:ascii="Times New Roman" w:hAnsi="Times New Roman"/>
          <w:sz w:val="28"/>
          <w:szCs w:val="28"/>
        </w:rPr>
        <w:t>Ширингинской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и Сосново-</w:t>
      </w:r>
      <w:proofErr w:type="spellStart"/>
      <w:r w:rsidRPr="0007180A">
        <w:rPr>
          <w:rFonts w:ascii="Times New Roman" w:hAnsi="Times New Roman"/>
          <w:sz w:val="28"/>
          <w:szCs w:val="28"/>
        </w:rPr>
        <w:t>Озёрской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№2 в рамках программы «Модернизация школьных систем образования»;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В 2026 году запланирован капремонт и оснащение Комсомольской СОШ;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lastRenderedPageBreak/>
        <w:t>- Разработать муниципальную программу или заключить соглашение с инвесторами по восстановлению детского оздоровительного лагеря «</w:t>
      </w:r>
      <w:proofErr w:type="spellStart"/>
      <w:r w:rsidRPr="0007180A">
        <w:rPr>
          <w:rFonts w:ascii="Times New Roman" w:hAnsi="Times New Roman"/>
          <w:sz w:val="28"/>
          <w:szCs w:val="28"/>
        </w:rPr>
        <w:t>Яндола</w:t>
      </w:r>
      <w:proofErr w:type="spellEnd"/>
      <w:r w:rsidRPr="0007180A">
        <w:rPr>
          <w:rFonts w:ascii="Times New Roman" w:hAnsi="Times New Roman"/>
          <w:sz w:val="28"/>
          <w:szCs w:val="28"/>
        </w:rPr>
        <w:t>» (ремонт пищеблока и корпуса №1, строительство спортивной площадки и актового зала);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Обновлять автобусный парк образовательных учреждений;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Поэтапно модернизировать котельные школ (перевод на угольное топливо).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Культура</w:t>
      </w:r>
      <w:bookmarkStart w:id="0" w:name="_GoBack"/>
      <w:bookmarkEnd w:id="0"/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- Построить многофункциональный культурный центр </w:t>
      </w:r>
      <w:proofErr w:type="gramStart"/>
      <w:r w:rsidRPr="0007180A">
        <w:rPr>
          <w:rFonts w:ascii="Times New Roman" w:hAnsi="Times New Roman"/>
          <w:sz w:val="28"/>
          <w:szCs w:val="28"/>
        </w:rPr>
        <w:t>в</w:t>
      </w:r>
      <w:proofErr w:type="gramEnd"/>
      <w:r w:rsidRPr="0007180A">
        <w:rPr>
          <w:rFonts w:ascii="Times New Roman" w:hAnsi="Times New Roman"/>
          <w:sz w:val="28"/>
          <w:szCs w:val="28"/>
        </w:rPr>
        <w:t xml:space="preserve"> с. Сосново-</w:t>
      </w:r>
      <w:proofErr w:type="spellStart"/>
      <w:r w:rsidRPr="0007180A">
        <w:rPr>
          <w:rFonts w:ascii="Times New Roman" w:hAnsi="Times New Roman"/>
          <w:sz w:val="28"/>
          <w:szCs w:val="28"/>
        </w:rPr>
        <w:t>Озёрское</w:t>
      </w:r>
      <w:proofErr w:type="spellEnd"/>
      <w:r w:rsidRPr="0007180A">
        <w:rPr>
          <w:rFonts w:ascii="Times New Roman" w:hAnsi="Times New Roman"/>
          <w:sz w:val="28"/>
          <w:szCs w:val="28"/>
        </w:rPr>
        <w:t>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Укреплять материально-техническую базу учреждений культуры;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Поддерживать народные коллективы;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Участвовать в реализации федеральной программы «Земский работник культуры».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Здравоохранение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Продолжить реализацию федерального проекта «Модернизация первичного звена здравоохранения» (национальный проект «Здравоохранение»):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  — строительство </w:t>
      </w:r>
      <w:proofErr w:type="spellStart"/>
      <w:r w:rsidRPr="0007180A">
        <w:rPr>
          <w:rFonts w:ascii="Times New Roman" w:hAnsi="Times New Roman"/>
          <w:sz w:val="28"/>
          <w:szCs w:val="28"/>
        </w:rPr>
        <w:t>ФАПов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в п. </w:t>
      </w:r>
      <w:proofErr w:type="gramStart"/>
      <w:r w:rsidRPr="0007180A">
        <w:rPr>
          <w:rFonts w:ascii="Times New Roman" w:hAnsi="Times New Roman"/>
          <w:sz w:val="28"/>
          <w:szCs w:val="28"/>
        </w:rPr>
        <w:t>Целинный</w:t>
      </w:r>
      <w:proofErr w:type="gramEnd"/>
      <w:r w:rsidRPr="0007180A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07180A">
        <w:rPr>
          <w:rFonts w:ascii="Times New Roman" w:hAnsi="Times New Roman"/>
          <w:sz w:val="28"/>
          <w:szCs w:val="28"/>
        </w:rPr>
        <w:t>Тулдун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07180A">
        <w:rPr>
          <w:rFonts w:ascii="Times New Roman" w:hAnsi="Times New Roman"/>
          <w:sz w:val="28"/>
          <w:szCs w:val="28"/>
        </w:rPr>
        <w:t>Тужинка</w:t>
      </w:r>
      <w:proofErr w:type="spellEnd"/>
      <w:r w:rsidRPr="0007180A">
        <w:rPr>
          <w:rFonts w:ascii="Times New Roman" w:hAnsi="Times New Roman"/>
          <w:sz w:val="28"/>
          <w:szCs w:val="28"/>
        </w:rPr>
        <w:t>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  — строительство врачебных амбулаторий </w:t>
      </w:r>
      <w:proofErr w:type="gramStart"/>
      <w:r w:rsidRPr="0007180A">
        <w:rPr>
          <w:rFonts w:ascii="Times New Roman" w:hAnsi="Times New Roman"/>
          <w:sz w:val="28"/>
          <w:szCs w:val="28"/>
        </w:rPr>
        <w:t>в</w:t>
      </w:r>
      <w:proofErr w:type="gramEnd"/>
      <w:r w:rsidRPr="0007180A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Pr="0007180A">
        <w:rPr>
          <w:rFonts w:ascii="Times New Roman" w:hAnsi="Times New Roman"/>
          <w:sz w:val="28"/>
          <w:szCs w:val="28"/>
        </w:rPr>
        <w:t>Ульдурга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и с. </w:t>
      </w:r>
      <w:proofErr w:type="spellStart"/>
      <w:r w:rsidRPr="0007180A">
        <w:rPr>
          <w:rFonts w:ascii="Times New Roman" w:hAnsi="Times New Roman"/>
          <w:sz w:val="28"/>
          <w:szCs w:val="28"/>
        </w:rPr>
        <w:t>Усть-Эгита</w:t>
      </w:r>
      <w:proofErr w:type="spellEnd"/>
      <w:r w:rsidRPr="0007180A">
        <w:rPr>
          <w:rFonts w:ascii="Times New Roman" w:hAnsi="Times New Roman"/>
          <w:sz w:val="28"/>
          <w:szCs w:val="28"/>
        </w:rPr>
        <w:t>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Пропагандировать здоровый образ жизни;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- Совместно с профильными ведомствами привлекать медицинских работников в </w:t>
      </w:r>
      <w:proofErr w:type="spellStart"/>
      <w:r w:rsidRPr="0007180A">
        <w:rPr>
          <w:rFonts w:ascii="Times New Roman" w:hAnsi="Times New Roman"/>
          <w:sz w:val="28"/>
          <w:szCs w:val="28"/>
        </w:rPr>
        <w:t>Еравнинскую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ЦРБ.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Физическая культура, спорт и молодёжная политика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lastRenderedPageBreak/>
        <w:t>- Строить универсальные спортивные площадки в сёлах района;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Обновлять материально-техническую базу для привлечения населения к занятиям спортом;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Поддерживать адаптивный спорт среди людей с ОВЗ и участников СВО, а также ветеранский спорт;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Создать муниципальный фонд поддержки молодых кадров (компенсация аренды жилья, «подъёмные» выплаты).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Эффективное управление и обратная связь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Создание системы ответственной власти — одно из ключевых направлений программы. Для этого необходимо: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Совершенствовать кадровую политику, внедрять систему нематериальной и материальной мотивации муниципальных служащих с учётом индивидуальных потребностей;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Усилить регулярное информирование жителей о работе органов местного самоуправления;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Обеспечивать активное взаимодействие с общественностью и оперативное реагирование на обращения граждан.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Поддержка участников специальной военной операции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Продолжить финансовую поддержку АНО «</w:t>
      </w:r>
      <w:proofErr w:type="spellStart"/>
      <w:r w:rsidRPr="0007180A">
        <w:rPr>
          <w:rFonts w:ascii="Times New Roman" w:hAnsi="Times New Roman"/>
          <w:sz w:val="28"/>
          <w:szCs w:val="28"/>
        </w:rPr>
        <w:t>Еравна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вместе» для закупки и передачи военнослужащим-землякам необходимого снаряжения;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Оказывать всестороннюю поддержку семьям участников СВО.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Поддержка старшего поколения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lastRenderedPageBreak/>
        <w:t>- Продолжить и расширить реализацию районной программы «Старшее поколение», направленной на социальную поддержку и вовлечение пожилых граждан в общественную жизнь.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 xml:space="preserve">Развитие </w:t>
      </w:r>
      <w:proofErr w:type="spellStart"/>
      <w:r w:rsidRPr="0007180A">
        <w:rPr>
          <w:rFonts w:ascii="Times New Roman" w:hAnsi="Times New Roman"/>
          <w:sz w:val="28"/>
          <w:szCs w:val="28"/>
        </w:rPr>
        <w:t>ТОСов</w:t>
      </w:r>
      <w:proofErr w:type="spellEnd"/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Поддерживать инициативы активистов территориального общественного самоуправления; 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- Стимулировать лучшие практики и поощрять активистов ТОС.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Это основные направления и первоочередные задачи, которые я намерен реализовать в случае избрания на должность Главы муниципального образования «</w:t>
      </w:r>
      <w:proofErr w:type="spellStart"/>
      <w:r w:rsidRPr="0007180A">
        <w:rPr>
          <w:rFonts w:ascii="Times New Roman" w:hAnsi="Times New Roman"/>
          <w:sz w:val="28"/>
          <w:szCs w:val="28"/>
        </w:rPr>
        <w:t>Еравнинский</w:t>
      </w:r>
      <w:proofErr w:type="spellEnd"/>
      <w:r w:rsidRPr="0007180A">
        <w:rPr>
          <w:rFonts w:ascii="Times New Roman" w:hAnsi="Times New Roman"/>
          <w:sz w:val="28"/>
          <w:szCs w:val="28"/>
        </w:rPr>
        <w:t xml:space="preserve"> район». Готов уверенно и целенаправленно работать над выполнением данной программы, дополняя и совершенствуя её в процессе, всегда оставаясь открытым к диалогу с жителями.</w:t>
      </w: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</w:p>
    <w:p w:rsidR="0007180A" w:rsidRPr="0007180A" w:rsidRDefault="0007180A" w:rsidP="0007180A">
      <w:pPr>
        <w:rPr>
          <w:rFonts w:ascii="Times New Roman" w:hAnsi="Times New Roman"/>
          <w:sz w:val="28"/>
          <w:szCs w:val="28"/>
        </w:rPr>
      </w:pPr>
      <w:r w:rsidRPr="0007180A">
        <w:rPr>
          <w:rFonts w:ascii="Times New Roman" w:hAnsi="Times New Roman"/>
          <w:sz w:val="28"/>
          <w:szCs w:val="28"/>
        </w:rPr>
        <w:t>Благодарю за внимание!</w:t>
      </w:r>
    </w:p>
    <w:p w:rsidR="0007180A" w:rsidRPr="0007180A" w:rsidRDefault="0007180A">
      <w:pPr>
        <w:rPr>
          <w:rFonts w:ascii="Times New Roman" w:hAnsi="Times New Roman"/>
          <w:sz w:val="28"/>
          <w:szCs w:val="28"/>
        </w:rPr>
      </w:pPr>
    </w:p>
    <w:sectPr w:rsidR="0007180A" w:rsidRPr="00071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80A"/>
    <w:rsid w:val="0007180A"/>
    <w:rsid w:val="0050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Цырендащиев Эдуард Олегович</dc:creator>
  <cp:lastModifiedBy>Цырендащиев Эдуард Олегович</cp:lastModifiedBy>
  <cp:revision>1</cp:revision>
  <dcterms:created xsi:type="dcterms:W3CDTF">2026-01-14T09:37:00Z</dcterms:created>
  <dcterms:modified xsi:type="dcterms:W3CDTF">2026-01-14T09:39:00Z</dcterms:modified>
</cp:coreProperties>
</file>