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8" w:rsidRDefault="006E3488"/>
    <w:p w:rsidR="00AC23B2" w:rsidRDefault="00AC23B2"/>
    <w:p w:rsidR="00AC23B2" w:rsidRPr="00AC23B2" w:rsidRDefault="00AC23B2" w:rsidP="00AC23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3B2">
        <w:rPr>
          <w:rFonts w:ascii="Times New Roman" w:hAnsi="Times New Roman" w:cs="Times New Roman"/>
          <w:b/>
          <w:i/>
          <w:sz w:val="28"/>
          <w:szCs w:val="28"/>
        </w:rPr>
        <w:t>Инвестиционные площадки для сельскохозяйственного производства</w:t>
      </w:r>
    </w:p>
    <w:p w:rsidR="00AC23B2" w:rsidRPr="00AC23B2" w:rsidRDefault="00AC23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23B2" w:rsidRDefault="00AC23B2"/>
    <w:p w:rsidR="00AC23B2" w:rsidRDefault="00AC23B2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p w:rsidR="00AC23B2" w:rsidRDefault="00AC23B2"/>
    <w:sectPr w:rsidR="00AC23B2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C23B2"/>
    <w:rsid w:val="006E3488"/>
    <w:rsid w:val="00AC23B2"/>
    <w:rsid w:val="00BD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2024-04-05T08:53:00Z</dcterms:created>
  <dcterms:modified xsi:type="dcterms:W3CDTF">2024-04-05T08:56:00Z</dcterms:modified>
</cp:coreProperties>
</file>