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205E63" w:rsidRPr="00205E63" w:rsidTr="00C330FD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205E63" w:rsidRPr="00D50957" w:rsidRDefault="00205E63" w:rsidP="00C330FD">
            <w:pPr>
              <w:pStyle w:val="a4"/>
              <w:spacing w:line="276" w:lineRule="auto"/>
              <w:rPr>
                <w:b/>
                <w:bCs/>
                <w:color w:val="auto"/>
                <w:sz w:val="24"/>
                <w:szCs w:val="24"/>
              </w:rPr>
            </w:pPr>
            <w:r w:rsidRPr="00D50957">
              <w:rPr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 w:rsidRPr="00D50957">
              <w:rPr>
                <w:b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«Еравнинский район» </w:t>
            </w:r>
            <w:r w:rsidRPr="00D50957">
              <w:rPr>
                <w:b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205E63" w:rsidRPr="00D50957" w:rsidRDefault="00205E63" w:rsidP="00C330FD">
            <w:pPr>
              <w:pStyle w:val="a4"/>
              <w:spacing w:line="276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205E63" w:rsidRPr="00205E63" w:rsidRDefault="00205E63" w:rsidP="00C330FD">
            <w:pPr>
              <w:pStyle w:val="a4"/>
              <w:spacing w:line="276" w:lineRule="auto"/>
              <w:ind w:left="34"/>
              <w:rPr>
                <w:b/>
                <w:bCs/>
                <w:sz w:val="24"/>
                <w:szCs w:val="24"/>
              </w:rPr>
            </w:pPr>
            <w:r w:rsidRPr="00205E63">
              <w:rPr>
                <w:noProof/>
                <w:szCs w:val="36"/>
              </w:rPr>
              <w:drawing>
                <wp:inline distT="0" distB="0" distL="0" distR="0">
                  <wp:extent cx="589915" cy="744855"/>
                  <wp:effectExtent l="0" t="0" r="0" b="0"/>
                  <wp:docPr id="1" name="Рисунок 2" descr="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205E63" w:rsidRPr="00D50957" w:rsidRDefault="00205E63" w:rsidP="00C330FD">
            <w:pPr>
              <w:pStyle w:val="a4"/>
              <w:spacing w:line="276" w:lineRule="auto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D50957">
              <w:rPr>
                <w:b/>
                <w:bCs/>
                <w:color w:val="auto"/>
                <w:sz w:val="24"/>
                <w:szCs w:val="24"/>
              </w:rPr>
              <w:t>БуряадРеспубликын</w:t>
            </w:r>
            <w:proofErr w:type="spellEnd"/>
          </w:p>
          <w:p w:rsidR="00205E63" w:rsidRPr="00205E63" w:rsidRDefault="00205E63" w:rsidP="00C330FD">
            <w:pPr>
              <w:pStyle w:val="a4"/>
              <w:spacing w:line="276" w:lineRule="auto"/>
              <w:rPr>
                <w:sz w:val="12"/>
                <w:szCs w:val="12"/>
              </w:rPr>
            </w:pPr>
            <w:r w:rsidRPr="00D50957">
              <w:rPr>
                <w:b/>
                <w:bCs/>
                <w:color w:val="auto"/>
                <w:sz w:val="24"/>
                <w:szCs w:val="24"/>
              </w:rPr>
              <w:t>«</w:t>
            </w:r>
            <w:proofErr w:type="spellStart"/>
            <w:r w:rsidRPr="00D50957">
              <w:rPr>
                <w:b/>
                <w:bCs/>
                <w:color w:val="auto"/>
                <w:sz w:val="24"/>
                <w:szCs w:val="24"/>
              </w:rPr>
              <w:t>Яруунынаймагай</w:t>
            </w:r>
            <w:proofErr w:type="spellEnd"/>
            <w:r w:rsidRPr="00D50957">
              <w:rPr>
                <w:b/>
                <w:bCs/>
                <w:color w:val="auto"/>
                <w:sz w:val="24"/>
                <w:szCs w:val="24"/>
              </w:rPr>
              <w:t xml:space="preserve">» </w:t>
            </w:r>
            <w:r w:rsidRPr="00D50957">
              <w:rPr>
                <w:b/>
                <w:bCs/>
                <w:color w:val="auto"/>
                <w:sz w:val="24"/>
                <w:szCs w:val="24"/>
              </w:rPr>
              <w:br/>
            </w:r>
            <w:proofErr w:type="spellStart"/>
            <w:r w:rsidRPr="00D50957">
              <w:rPr>
                <w:b/>
                <w:bCs/>
                <w:color w:val="auto"/>
                <w:sz w:val="24"/>
                <w:szCs w:val="24"/>
              </w:rPr>
              <w:t>муниципальнабайгуулгын</w:t>
            </w:r>
            <w:proofErr w:type="spellEnd"/>
            <w:r w:rsidRPr="00D50957">
              <w:rPr>
                <w:b/>
                <w:bCs/>
                <w:color w:val="auto"/>
                <w:sz w:val="24"/>
                <w:szCs w:val="24"/>
              </w:rPr>
              <w:br/>
            </w:r>
            <w:proofErr w:type="spellStart"/>
            <w:r w:rsidRPr="00D50957">
              <w:rPr>
                <w:b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205E63" w:rsidRPr="00D50957" w:rsidRDefault="00205E63" w:rsidP="00205E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095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05E63" w:rsidRPr="00D50957" w:rsidRDefault="00205E63" w:rsidP="00205E63">
      <w:pPr>
        <w:pStyle w:val="a4"/>
        <w:jc w:val="left"/>
        <w:rPr>
          <w:color w:val="auto"/>
          <w:sz w:val="24"/>
          <w:szCs w:val="24"/>
        </w:rPr>
      </w:pPr>
      <w:r w:rsidRPr="00D50957">
        <w:rPr>
          <w:color w:val="auto"/>
          <w:sz w:val="24"/>
          <w:szCs w:val="24"/>
        </w:rPr>
        <w:t>«</w:t>
      </w:r>
      <w:r w:rsidR="009D5CCD">
        <w:rPr>
          <w:color w:val="auto"/>
          <w:sz w:val="24"/>
          <w:szCs w:val="24"/>
        </w:rPr>
        <w:t>15</w:t>
      </w:r>
      <w:r w:rsidRPr="00D50957">
        <w:rPr>
          <w:color w:val="auto"/>
          <w:sz w:val="24"/>
          <w:szCs w:val="24"/>
        </w:rPr>
        <w:t xml:space="preserve">»  </w:t>
      </w:r>
      <w:r w:rsidR="009D5CCD">
        <w:rPr>
          <w:color w:val="auto"/>
          <w:sz w:val="24"/>
          <w:szCs w:val="24"/>
        </w:rPr>
        <w:t>сентября 2023 г</w:t>
      </w:r>
      <w:r w:rsidRPr="00D50957">
        <w:rPr>
          <w:color w:val="auto"/>
          <w:sz w:val="24"/>
          <w:szCs w:val="24"/>
        </w:rPr>
        <w:t xml:space="preserve">                                                                                                           № </w:t>
      </w:r>
      <w:r w:rsidR="009D5CCD">
        <w:rPr>
          <w:color w:val="auto"/>
          <w:sz w:val="24"/>
          <w:szCs w:val="24"/>
        </w:rPr>
        <w:t>358</w:t>
      </w:r>
    </w:p>
    <w:p w:rsidR="00205E63" w:rsidRPr="00D50957" w:rsidRDefault="00205E63" w:rsidP="00205E63">
      <w:pPr>
        <w:pStyle w:val="a4"/>
        <w:rPr>
          <w:b/>
          <w:color w:val="auto"/>
          <w:sz w:val="24"/>
          <w:szCs w:val="24"/>
        </w:rPr>
      </w:pPr>
      <w:r w:rsidRPr="00D50957">
        <w:rPr>
          <w:color w:val="auto"/>
          <w:sz w:val="24"/>
          <w:szCs w:val="24"/>
        </w:rPr>
        <w:t>с</w:t>
      </w:r>
      <w:proofErr w:type="gramStart"/>
      <w:r w:rsidRPr="00D50957">
        <w:rPr>
          <w:color w:val="auto"/>
          <w:sz w:val="24"/>
          <w:szCs w:val="24"/>
        </w:rPr>
        <w:t>.С</w:t>
      </w:r>
      <w:proofErr w:type="gramEnd"/>
      <w:r w:rsidRPr="00D50957">
        <w:rPr>
          <w:color w:val="auto"/>
          <w:sz w:val="24"/>
          <w:szCs w:val="24"/>
        </w:rPr>
        <w:t>осново-Озерское</w:t>
      </w:r>
    </w:p>
    <w:p w:rsidR="009D5CCD" w:rsidRDefault="009D5CCD" w:rsidP="00205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E63" w:rsidRPr="0064535E" w:rsidRDefault="00205E63" w:rsidP="00205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внесений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изменений в муниципальную программу муниципального образования «Еравнинский район» «Развитие физической культуры, спорта и молодежной политики Еравнинского района»</w:t>
      </w:r>
    </w:p>
    <w:p w:rsidR="00205E63" w:rsidRDefault="00205E63" w:rsidP="00205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E63" w:rsidRDefault="00205E63" w:rsidP="00205E6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приложение</w:t>
      </w:r>
      <w:r w:rsidRPr="0064535E">
        <w:rPr>
          <w:rFonts w:ascii="Times New Roman" w:hAnsi="Times New Roman" w:cs="Times New Roman"/>
          <w:sz w:val="28"/>
          <w:szCs w:val="28"/>
        </w:rPr>
        <w:t xml:space="preserve"> № 1 Паспорт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культуры, спорта и молодежной политики Еравнинского района» изложить в следующей редакции согласно приложению 1 к настоящему постановлению.</w:t>
      </w:r>
    </w:p>
    <w:p w:rsidR="00205E63" w:rsidRDefault="00205E63" w:rsidP="00205E6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</w:t>
      </w:r>
      <w:r w:rsidR="00D50957">
        <w:rPr>
          <w:rFonts w:ascii="Times New Roman" w:hAnsi="Times New Roman" w:cs="Times New Roman"/>
          <w:sz w:val="28"/>
          <w:szCs w:val="28"/>
        </w:rPr>
        <w:t xml:space="preserve">ановления возложить </w:t>
      </w:r>
      <w:proofErr w:type="gramStart"/>
      <w:r w:rsidR="00D509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0957">
        <w:rPr>
          <w:rFonts w:ascii="Times New Roman" w:hAnsi="Times New Roman" w:cs="Times New Roman"/>
          <w:sz w:val="28"/>
          <w:szCs w:val="28"/>
        </w:rPr>
        <w:t xml:space="preserve"> Первого 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Главы-Руководителя АМО «Еравнинский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З.Ж.Доржиев</w:t>
      </w:r>
      <w:r w:rsidR="00D5095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5E63" w:rsidRPr="0064535E" w:rsidRDefault="00205E63" w:rsidP="00205E6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205E63" w:rsidRDefault="00205E63" w:rsidP="0020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E63" w:rsidRDefault="00205E63" w:rsidP="0020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E63" w:rsidRDefault="00205E63" w:rsidP="0020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E63" w:rsidRDefault="00205E63" w:rsidP="0020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E63" w:rsidRDefault="00205E63" w:rsidP="0020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E63" w:rsidRDefault="00205E63" w:rsidP="0020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E63" w:rsidRDefault="00205E63" w:rsidP="00205E63">
      <w:pPr>
        <w:shd w:val="clear" w:color="auto" w:fill="FFFFFF"/>
        <w:tabs>
          <w:tab w:val="left" w:pos="-41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Глава - Руководитель</w:t>
      </w:r>
    </w:p>
    <w:p w:rsidR="00205E63" w:rsidRDefault="00205E63" w:rsidP="00205E63">
      <w:pPr>
        <w:shd w:val="clear" w:color="auto" w:fill="FFFFFF"/>
        <w:tabs>
          <w:tab w:val="left" w:pos="-41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АМО «Еравнинский район»                                                              Ч.М. Цыренжапов                                                                                                                           </w:t>
      </w:r>
    </w:p>
    <w:p w:rsidR="00205E63" w:rsidRDefault="00205E63" w:rsidP="00205E63"/>
    <w:p w:rsidR="00205E63" w:rsidRDefault="00205E63" w:rsidP="00205E63"/>
    <w:p w:rsidR="00205E63" w:rsidRDefault="00205E63" w:rsidP="00205E63"/>
    <w:p w:rsidR="00205E63" w:rsidRDefault="00205E63" w:rsidP="00205E63"/>
    <w:p w:rsidR="00205E63" w:rsidRDefault="00205E63" w:rsidP="00205E63"/>
    <w:p w:rsidR="00205E63" w:rsidRDefault="00205E63" w:rsidP="00205E63"/>
    <w:p w:rsidR="00205E63" w:rsidRPr="00CD3C3E" w:rsidRDefault="00205E63" w:rsidP="00205E63">
      <w:pPr>
        <w:spacing w:after="0"/>
        <w:rPr>
          <w:rFonts w:ascii="Times New Roman" w:hAnsi="Times New Roman" w:cs="Times New Roman"/>
          <w:sz w:val="18"/>
          <w:szCs w:val="20"/>
        </w:rPr>
      </w:pPr>
      <w:r w:rsidRPr="00CD3C3E">
        <w:rPr>
          <w:rFonts w:ascii="Times New Roman" w:hAnsi="Times New Roman" w:cs="Times New Roman"/>
          <w:sz w:val="18"/>
          <w:szCs w:val="20"/>
        </w:rPr>
        <w:t xml:space="preserve">Исп. </w:t>
      </w:r>
      <w:r>
        <w:rPr>
          <w:rFonts w:ascii="Times New Roman" w:hAnsi="Times New Roman" w:cs="Times New Roman"/>
          <w:sz w:val="18"/>
          <w:szCs w:val="20"/>
        </w:rPr>
        <w:t>Балданова С</w:t>
      </w:r>
      <w:r w:rsidRPr="00CD3C3E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Д</w:t>
      </w:r>
    </w:p>
    <w:p w:rsidR="00205E63" w:rsidRDefault="00205E63" w:rsidP="00205E63">
      <w:pPr>
        <w:rPr>
          <w:rFonts w:ascii="Times New Roman" w:hAnsi="Times New Roman" w:cs="Times New Roman"/>
          <w:sz w:val="18"/>
          <w:szCs w:val="28"/>
        </w:rPr>
      </w:pPr>
      <w:r w:rsidRPr="00CD3C3E">
        <w:rPr>
          <w:rFonts w:ascii="Times New Roman" w:hAnsi="Times New Roman" w:cs="Times New Roman"/>
          <w:sz w:val="18"/>
          <w:szCs w:val="28"/>
        </w:rPr>
        <w:t>Тел. 8(30135)21445</w:t>
      </w:r>
    </w:p>
    <w:p w:rsidR="00205E63" w:rsidRDefault="00205E63" w:rsidP="00205E63"/>
    <w:p w:rsidR="009D5CCD" w:rsidRDefault="009D5CCD" w:rsidP="00205E63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br w:type="page"/>
      </w:r>
    </w:p>
    <w:p w:rsidR="00205E63" w:rsidRPr="00205E63" w:rsidRDefault="00A448E9" w:rsidP="00205E63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205E63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 Утвержде</w:t>
      </w:r>
      <w:r w:rsidR="00205E63" w:rsidRPr="00205E63">
        <w:rPr>
          <w:rFonts w:ascii="Times New Roman" w:hAnsi="Times New Roman" w:cs="Times New Roman"/>
          <w:bCs/>
          <w:sz w:val="24"/>
          <w:szCs w:val="28"/>
        </w:rPr>
        <w:t>н:</w:t>
      </w:r>
      <w:r w:rsidRPr="00205E63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          Постановлением АМО                                                                                                                  «Еравнинский район»</w:t>
      </w:r>
    </w:p>
    <w:p w:rsidR="00A448E9" w:rsidRPr="00205E63" w:rsidRDefault="00A448E9" w:rsidP="00205E63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205E63">
        <w:rPr>
          <w:rFonts w:ascii="Times New Roman" w:hAnsi="Times New Roman" w:cs="Times New Roman"/>
          <w:bCs/>
          <w:sz w:val="24"/>
          <w:szCs w:val="28"/>
        </w:rPr>
        <w:t xml:space="preserve">  №</w:t>
      </w:r>
      <w:r w:rsidR="0013390F" w:rsidRPr="00205E6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D5CCD">
        <w:rPr>
          <w:rFonts w:ascii="Times New Roman" w:hAnsi="Times New Roman" w:cs="Times New Roman"/>
          <w:bCs/>
          <w:sz w:val="24"/>
          <w:szCs w:val="28"/>
        </w:rPr>
        <w:t xml:space="preserve">358 </w:t>
      </w:r>
      <w:r w:rsidR="0013390F" w:rsidRPr="00205E63">
        <w:rPr>
          <w:rFonts w:ascii="Times New Roman" w:hAnsi="Times New Roman" w:cs="Times New Roman"/>
          <w:bCs/>
          <w:sz w:val="24"/>
          <w:szCs w:val="28"/>
        </w:rPr>
        <w:t>«</w:t>
      </w:r>
      <w:r w:rsidR="009D5CCD">
        <w:rPr>
          <w:rFonts w:ascii="Times New Roman" w:hAnsi="Times New Roman" w:cs="Times New Roman"/>
          <w:bCs/>
          <w:sz w:val="24"/>
          <w:szCs w:val="28"/>
        </w:rPr>
        <w:t>15</w:t>
      </w:r>
      <w:r w:rsidR="0013390F" w:rsidRPr="00205E63">
        <w:rPr>
          <w:rFonts w:ascii="Times New Roman" w:hAnsi="Times New Roman" w:cs="Times New Roman"/>
          <w:bCs/>
          <w:sz w:val="24"/>
          <w:szCs w:val="28"/>
        </w:rPr>
        <w:t xml:space="preserve">» </w:t>
      </w:r>
      <w:r w:rsidR="009D5CCD">
        <w:rPr>
          <w:rFonts w:ascii="Times New Roman" w:hAnsi="Times New Roman" w:cs="Times New Roman"/>
          <w:bCs/>
          <w:sz w:val="24"/>
          <w:szCs w:val="28"/>
        </w:rPr>
        <w:t>сентября</w:t>
      </w:r>
      <w:r w:rsidR="0013390F" w:rsidRPr="00205E63">
        <w:rPr>
          <w:rFonts w:ascii="Times New Roman" w:hAnsi="Times New Roman" w:cs="Times New Roman"/>
          <w:bCs/>
          <w:sz w:val="24"/>
          <w:szCs w:val="28"/>
        </w:rPr>
        <w:t xml:space="preserve"> 2023</w:t>
      </w:r>
      <w:r w:rsidRPr="00205E63">
        <w:rPr>
          <w:rFonts w:ascii="Times New Roman" w:hAnsi="Times New Roman" w:cs="Times New Roman"/>
          <w:bCs/>
          <w:sz w:val="24"/>
          <w:szCs w:val="28"/>
        </w:rPr>
        <w:t xml:space="preserve"> г.</w:t>
      </w:r>
    </w:p>
    <w:p w:rsidR="00A448E9" w:rsidRPr="00205E63" w:rsidRDefault="00A448E9" w:rsidP="00A448E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E9" w:rsidRPr="00205E63" w:rsidRDefault="00A448E9" w:rsidP="00A448E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8E9" w:rsidRPr="00205E63" w:rsidRDefault="00A448E9" w:rsidP="00A448E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E6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448E9" w:rsidRPr="00205E63" w:rsidRDefault="00A448E9" w:rsidP="00A448E9">
      <w:pPr>
        <w:tabs>
          <w:tab w:val="left" w:pos="7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E63">
        <w:rPr>
          <w:rFonts w:ascii="Times New Roman" w:hAnsi="Times New Roman" w:cs="Times New Roman"/>
          <w:b/>
          <w:bCs/>
          <w:sz w:val="28"/>
          <w:szCs w:val="28"/>
        </w:rPr>
        <w:t xml:space="preserve">      Муниципальной программы «Развитие физической культуры, спорта и молодежной политики Еравнинского района»</w:t>
      </w:r>
    </w:p>
    <w:p w:rsidR="00A448E9" w:rsidRPr="00205E63" w:rsidRDefault="00A448E9" w:rsidP="00A448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</w:rPr>
      </w:pP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7"/>
        <w:gridCol w:w="5528"/>
      </w:tblGrid>
      <w:tr w:rsidR="00A448E9" w:rsidRPr="00205E63" w:rsidTr="002B7443">
        <w:trPr>
          <w:tblCellSpacing w:w="5" w:type="nil"/>
        </w:trPr>
        <w:tc>
          <w:tcPr>
            <w:tcW w:w="4537" w:type="dxa"/>
          </w:tcPr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исполнитель муниципальной программы         </w:t>
            </w:r>
          </w:p>
          <w:p w:rsidR="00A448E9" w:rsidRPr="00205E63" w:rsidRDefault="00A448E9" w:rsidP="002B7443">
            <w:pPr>
              <w:pStyle w:val="ConsPlusCell"/>
              <w:ind w:left="-217" w:firstLine="217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</w:p>
        </w:tc>
        <w:tc>
          <w:tcPr>
            <w:tcW w:w="5528" w:type="dxa"/>
          </w:tcPr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Отдел по делам молодежи, физической культуры и спорта Администрации Муниципального Образования «Еравнинский район»</w:t>
            </w:r>
          </w:p>
        </w:tc>
      </w:tr>
      <w:tr w:rsidR="00A448E9" w:rsidRPr="00205E63" w:rsidTr="002B7443">
        <w:trPr>
          <w:trHeight w:val="757"/>
          <w:tblCellSpacing w:w="5" w:type="nil"/>
        </w:trPr>
        <w:tc>
          <w:tcPr>
            <w:tcW w:w="4537" w:type="dxa"/>
          </w:tcPr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Сроки реализации муниципальной программы        </w:t>
            </w:r>
          </w:p>
        </w:tc>
        <w:tc>
          <w:tcPr>
            <w:tcW w:w="5528" w:type="dxa"/>
          </w:tcPr>
          <w:p w:rsidR="00A448E9" w:rsidRPr="00205E63" w:rsidRDefault="00A448E9" w:rsidP="0017611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2020-202</w:t>
            </w:r>
            <w:r w:rsidR="0017611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годы</w:t>
            </w:r>
          </w:p>
        </w:tc>
      </w:tr>
      <w:tr w:rsidR="00A448E9" w:rsidRPr="00205E63" w:rsidTr="002B7443">
        <w:trPr>
          <w:trHeight w:val="733"/>
          <w:tblCellSpacing w:w="5" w:type="nil"/>
        </w:trPr>
        <w:tc>
          <w:tcPr>
            <w:tcW w:w="4537" w:type="dxa"/>
          </w:tcPr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муниципальной программы                     </w:t>
            </w:r>
          </w:p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Цель 1. </w:t>
            </w:r>
            <w:r w:rsidRPr="00205E6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Создание условий для развития физической культуры и спорта в Еравнинском районе, в том числе для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лиц с ограниченными возможностями здоровья и инвалидов;</w:t>
            </w:r>
            <w:r w:rsidRPr="00205E6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  <w:p w:rsidR="00A448E9" w:rsidRPr="00205E63" w:rsidRDefault="00A448E9" w:rsidP="002B7443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привлечение населения Еравнинского района к здоровому образу жизни;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Цель 2. С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овершенствование системы спорта высших достижений, способствующей успешному выступлению спортсменов Еравнинского района на республиканских и всероссийских соревнованиях;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Задача: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развитие спорта высших достижений и системы подготовки спортивного резерва;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Цель 3. Создание условий для развития детско-юношеского спорта, подготовки спортивного резерва сборных команд  Еравнинского района в Республике Бурятия. 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модернизация системы развития детско-юношеского  спорта и подготовки спортивного резерва, включая совершенствование системы отбора талантливых спортсменов в Еравнинском районе;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2) стимулирование развития сети учреждений дополнительного образования в сфере физической культуры и спорта;</w:t>
            </w:r>
          </w:p>
          <w:p w:rsidR="00A448E9" w:rsidRPr="00205E63" w:rsidRDefault="00A448E9" w:rsidP="002B7443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Цель 4. Создание условий, обеспечивающих </w:t>
            </w:r>
            <w:r w:rsidRPr="00205E63">
              <w:rPr>
                <w:rFonts w:ascii="Times New Roman" w:hAnsi="Times New Roman" w:cs="Times New Roman"/>
                <w:bCs/>
                <w:sz w:val="24"/>
                <w:szCs w:val="28"/>
              </w:rPr>
              <w:t>доступность к спортивной инфраструктуре Еравнинского района;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Задача: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 и семей, состоящих на различных профилактических учетах;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Цель 5. </w:t>
            </w: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>Создание условий для успешной социализации и эффективной самореализации молодежи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>развитие потенциала молодежи и его использование в интересах инновационного развития района;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>вовлечение молодежи в социальную практику;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>2) поддержка инициативной и талантливой молодежи, обладающей лидерскими навыками;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3)привлечение в общественные мероприятия  несовершеннолетних, состоящих на учете в ПДН.  </w:t>
            </w:r>
          </w:p>
          <w:p w:rsidR="00A448E9" w:rsidRPr="00205E63" w:rsidRDefault="00A448E9" w:rsidP="002B7443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Цель 6. Развитие системы патриотического воспитания молодежи Еравнинского района;</w:t>
            </w:r>
          </w:p>
          <w:p w:rsidR="00A448E9" w:rsidRPr="00205E63" w:rsidRDefault="00A448E9" w:rsidP="002B7443">
            <w:pPr>
              <w:spacing w:line="240" w:lineRule="auto"/>
              <w:ind w:firstLine="31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>Задачи:</w:t>
            </w:r>
          </w:p>
          <w:p w:rsidR="00A448E9" w:rsidRPr="00205E63" w:rsidRDefault="00A448E9" w:rsidP="002B7443">
            <w:pPr>
              <w:spacing w:line="240" w:lineRule="auto"/>
              <w:ind w:firstLine="31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Pr="00205E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гражданско-патриотическое воспитание      молодежи,       содействие формированию правовых,     культурных ценностей  в  молодежной  среде;</w:t>
            </w:r>
          </w:p>
          <w:p w:rsidR="00A448E9" w:rsidRPr="00205E63" w:rsidRDefault="00A448E9" w:rsidP="002B7443">
            <w:pPr>
              <w:spacing w:line="240" w:lineRule="auto"/>
              <w:ind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2) </w:t>
            </w:r>
            <w:r w:rsidRPr="00205E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развитие военно-патриотического направления воспитания молодежи Еравнинского района и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долгу;</w:t>
            </w:r>
          </w:p>
          <w:p w:rsidR="00A448E9" w:rsidRPr="00205E63" w:rsidRDefault="00A448E9" w:rsidP="002B7443">
            <w:pPr>
              <w:spacing w:line="240" w:lineRule="auto"/>
              <w:ind w:firstLine="31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3) профилактика правонарушений среди несовершеннолетних.  </w:t>
            </w:r>
          </w:p>
          <w:p w:rsidR="00A448E9" w:rsidRPr="00205E63" w:rsidRDefault="00A448E9" w:rsidP="002B7443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Цель 7.</w:t>
            </w: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государственной поддержки в решении жилищной проблемы молодым семьям, признанным в установленном </w:t>
            </w:r>
            <w:proofErr w:type="gramStart"/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порядке</w:t>
            </w:r>
            <w:proofErr w:type="gramEnd"/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нуждающимися в улучшении жилищных условий;</w:t>
            </w:r>
          </w:p>
          <w:p w:rsidR="00A448E9" w:rsidRPr="00205E63" w:rsidRDefault="00A448E9" w:rsidP="002B7443">
            <w:pPr>
              <w:ind w:firstLine="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Задачи: 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1)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предоставление мер государственной поддержки в решении жилищной проблемы молодым семьям;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2) предоставление дополнительных социальных выплат молодым семьям при рождении (усыновлении) одного ребенка;</w:t>
            </w:r>
          </w:p>
          <w:p w:rsidR="00A448E9" w:rsidRPr="00205E63" w:rsidRDefault="00A448E9" w:rsidP="002B74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предоставление финансовой поддержки молодым семьям  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на погашение основной суммы долга и процентов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кредитам (займам)</w:t>
            </w:r>
          </w:p>
          <w:p w:rsidR="00A448E9" w:rsidRPr="00205E63" w:rsidRDefault="00A448E9" w:rsidP="002B74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48E9" w:rsidRPr="00205E63" w:rsidTr="002B7443">
        <w:trPr>
          <w:tblCellSpacing w:w="5" w:type="nil"/>
        </w:trPr>
        <w:tc>
          <w:tcPr>
            <w:tcW w:w="4537" w:type="dxa"/>
          </w:tcPr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Перечень подпрограмм государственной программы</w:t>
            </w:r>
          </w:p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Подпрограмма 1 «Развитие  физической культуры и  спорта».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Подпрограмма 2 «Молодежная политика»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Подпрограмма 3 «Обеспечение жильем молодых семей и молодых специалистов».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48E9" w:rsidRPr="00205E63" w:rsidTr="002B7443">
        <w:trPr>
          <w:tblCellSpacing w:w="5" w:type="nil"/>
        </w:trPr>
        <w:tc>
          <w:tcPr>
            <w:tcW w:w="4537" w:type="dxa"/>
          </w:tcPr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Перечень основных целевых показателей государственной программы</w:t>
            </w:r>
          </w:p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д</w:t>
            </w:r>
            <w:r w:rsidRPr="00205E63">
              <w:rPr>
                <w:rFonts w:ascii="Times New Roman" w:hAnsi="Times New Roman" w:cs="Times New Roman"/>
                <w:bCs/>
                <w:sz w:val="24"/>
                <w:szCs w:val="28"/>
              </w:rPr>
              <w:t>оля жителей Еравнинского района, систематически занимающихся физической культурой и спортом, в общей численности населения Еравнинского района;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Cs/>
                <w:sz w:val="24"/>
                <w:szCs w:val="28"/>
              </w:rPr>
              <w:t>2) к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оличество спортивно-массовых и физкультурно-оздоровительных мероприятий;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3)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4) обеспеченность спортивными сооружениями: плоскостными сооружениями, спортивными залами, плавательными бассейнами;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7) доля молодых граждан в возрасте                   от 14 до 30 лет, охваченных программами, ориентированными на профессии, востребованные социально- экономической сферой, либо на занятие предпринимательством, создание малого и среднего бизнеса;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8) доля молодых граждан в возрасте                  от 14 до 30 лет, участвующих в мероприятиях гражданско-патриотической направленности;</w:t>
            </w:r>
          </w:p>
          <w:p w:rsidR="00A448E9" w:rsidRPr="00205E63" w:rsidRDefault="00A448E9" w:rsidP="002B7443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9) количество молодых семей, получивших социальную выплату; 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A448E9" w:rsidRPr="00205E63" w:rsidTr="002B7443">
        <w:trPr>
          <w:tblCellSpacing w:w="5" w:type="nil"/>
        </w:trPr>
        <w:tc>
          <w:tcPr>
            <w:tcW w:w="4537" w:type="dxa"/>
          </w:tcPr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Объемы финансирования муниципальной программы по годам реализации тыс. рублей    </w:t>
            </w:r>
          </w:p>
        </w:tc>
        <w:tc>
          <w:tcPr>
            <w:tcW w:w="5528" w:type="dxa"/>
          </w:tcPr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ВСЕГО: </w:t>
            </w:r>
          </w:p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в том числе: (по годам реализации)</w:t>
            </w:r>
          </w:p>
          <w:p w:rsidR="00A448E9" w:rsidRPr="00205E63" w:rsidRDefault="00A448E9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2019 год: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раздел «Физическая культура и спорт» - 1539523,5 (МБ)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2) раздел «Молодежная политика» - 300 000,00 (МБ)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3) Программа «Обеспечение доступным и комфортным жильем и коммунальными услугами граждан РФ» - 403 200,00 (ФБ – 296 694,00; РБ -106 505,00; МБ – 106 505,22)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4) На содержание инструкторов по физической культуре и спорту – 1359466,00 (РБ -274800,00; МБ – 1084666,00)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Итого: 3602189,50</w:t>
            </w:r>
          </w:p>
          <w:p w:rsidR="005546F7" w:rsidRPr="00205E63" w:rsidRDefault="005546F7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546F7" w:rsidRPr="00205E63" w:rsidRDefault="005546F7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546F7" w:rsidRPr="00205E63" w:rsidRDefault="005546F7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448E9" w:rsidRPr="00205E63" w:rsidRDefault="00A448E9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2020 год: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Раздел «Физическая культура и спорт» - 767655,30 (МБ)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2) раздел «Молодежная политика» - 300 000,00 (МБ)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3) Программа «Обеспечение доступным и комфортным жильем и коммунальными услугами граждан РФ» - 671994,18 (ФБ-339988,36 РБ -82005,82; МБ – 250 000,00)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4) На содержание инструкторов по физической культуре и спорту – 1635100,00 (РБ -290000,00; МБ – 1345100,00)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Итого: 3374749,00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Универсальные спортивные площадки: 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ФБ – 11912700,00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РБ – 1277220,00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МБ – 133200,00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13323120,00     </w:t>
            </w:r>
          </w:p>
          <w:p w:rsidR="00A448E9" w:rsidRPr="00205E63" w:rsidRDefault="00A448E9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2021 год: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раздел «Физическая культура и спорт» - 1560000,00 (МБ)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2) раздел «Молодежная политика» - 300 000,00 (МБ)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3) Программа «Обеспечение доступным и комфортным жильем и коммунальными услугами граждан РФ» - 762700,00 (РБ - 512700,00; МБ – 250 000,00)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4) На содержание инструкторов по физической культуре и спорту – 850520,0 (РБ- 290000,00, МБ – 560520,00) </w:t>
            </w:r>
          </w:p>
          <w:p w:rsidR="00A448E9" w:rsidRPr="00205E63" w:rsidRDefault="00A448E9" w:rsidP="002B74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Итого: 3473220,00</w:t>
            </w:r>
          </w:p>
          <w:p w:rsidR="00A448E9" w:rsidRPr="00205E63" w:rsidRDefault="00A448E9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2022 год:</w:t>
            </w:r>
          </w:p>
          <w:p w:rsidR="00AC0E89" w:rsidRPr="00205E63" w:rsidRDefault="00AC0E89" w:rsidP="00AC0E89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Подпрограмма «Развитие Физи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ческой культуры, спорта» - 2243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973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00 Федеральный проект «Спорт-норма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жизни» - 10806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880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00, На содержание инструкторов по физической культуре и спорту – 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1627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,00, </w:t>
            </w:r>
            <w:proofErr w:type="gramStart"/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спорт площадки</w:t>
            </w:r>
            <w:proofErr w:type="gramEnd"/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– 7486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872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AC0E89" w:rsidRPr="00205E63" w:rsidRDefault="00AC0E89" w:rsidP="00AC0E89">
            <w:pPr>
              <w:pStyle w:val="ConsPlusCell"/>
              <w:ind w:left="10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0E89" w:rsidRPr="00205E63" w:rsidRDefault="00AC0E89" w:rsidP="00AC0E89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Подпрограмма «М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олодежная политика» - 297921,42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(МБ)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, Социальная активность – 102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040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  <w:p w:rsidR="00AC0E89" w:rsidRPr="00205E63" w:rsidRDefault="00AC0E89" w:rsidP="00AC0E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Расходы на создание условий для развития </w:t>
            </w:r>
            <w:r w:rsidR="00DE0DCB" w:rsidRPr="00205E63">
              <w:rPr>
                <w:rFonts w:ascii="Times New Roman" w:eastAsiaTheme="minorEastAsia" w:hAnsi="Times New Roman" w:cs="Times New Roman"/>
                <w:sz w:val="24"/>
                <w:szCs w:val="28"/>
              </w:rPr>
              <w:t>детей и молодежи- 802</w:t>
            </w:r>
            <w:r w:rsidRPr="00205E63">
              <w:rPr>
                <w:rFonts w:ascii="Times New Roman" w:eastAsiaTheme="minorEastAsia" w:hAnsi="Times New Roman" w:cs="Times New Roman"/>
                <w:sz w:val="24"/>
                <w:szCs w:val="28"/>
              </w:rPr>
              <w:t>295</w:t>
            </w:r>
            <w:r w:rsidR="00DE0DCB" w:rsidRPr="00205E63">
              <w:rPr>
                <w:rFonts w:ascii="Times New Roman" w:eastAsiaTheme="minorEastAsia" w:hAnsi="Times New Roman" w:cs="Times New Roman"/>
                <w:sz w:val="24"/>
                <w:szCs w:val="28"/>
              </w:rPr>
              <w:t>,</w:t>
            </w:r>
            <w:r w:rsidRPr="00205E63">
              <w:rPr>
                <w:rFonts w:ascii="Times New Roman" w:eastAsiaTheme="minorEastAsia" w:hAnsi="Times New Roman" w:cs="Times New Roman"/>
                <w:sz w:val="24"/>
                <w:szCs w:val="28"/>
              </w:rPr>
              <w:t>00</w:t>
            </w:r>
          </w:p>
          <w:p w:rsidR="00AC0E89" w:rsidRPr="00205E63" w:rsidRDefault="00AC0E89" w:rsidP="00AC0E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Программа «Обеспечение доступным и комфортным жильем и коммунальными услугами граждан РФ» - 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1360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0307B8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(ФБ-841198,48; РБ- 259800,76. </w:t>
            </w:r>
            <w:proofErr w:type="gramStart"/>
            <w:r w:rsidR="000307B8" w:rsidRPr="00205E63">
              <w:rPr>
                <w:rFonts w:ascii="Times New Roman" w:hAnsi="Times New Roman" w:cs="Times New Roman"/>
                <w:sz w:val="24"/>
                <w:szCs w:val="28"/>
              </w:rPr>
              <w:t>МБ – 259800,76)</w:t>
            </w:r>
            <w:proofErr w:type="gramEnd"/>
          </w:p>
          <w:p w:rsidR="00AC0E89" w:rsidRPr="00205E63" w:rsidRDefault="00AC0E89" w:rsidP="00AC0E8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</w:t>
            </w:r>
            <w:r w:rsidR="00DE0DCB"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24747212,24</w:t>
            </w:r>
          </w:p>
          <w:p w:rsidR="00AC0E89" w:rsidRPr="00205E63" w:rsidRDefault="00AC0E89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0DCB" w:rsidRPr="00205E63" w:rsidRDefault="00DE0DCB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0DCB" w:rsidRPr="00205E63" w:rsidRDefault="00DE0DCB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E0DCB" w:rsidRPr="00205E63" w:rsidRDefault="00DE0DCB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448E9" w:rsidRPr="00205E63" w:rsidRDefault="005546F7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A448E9"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023 год:</w:t>
            </w:r>
          </w:p>
          <w:p w:rsidR="00DE0DCB" w:rsidRPr="00205E63" w:rsidRDefault="00C330FD" w:rsidP="00DE0DCB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="00AC0E89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«Физическая культура и спорт» - </w:t>
            </w:r>
            <w:r w:rsidR="003F3FC6">
              <w:rPr>
                <w:rFonts w:ascii="Times New Roman" w:hAnsi="Times New Roman" w:cs="Times New Roman"/>
                <w:sz w:val="24"/>
                <w:szCs w:val="28"/>
              </w:rPr>
              <w:t xml:space="preserve">4434141,00 </w:t>
            </w:r>
            <w:r w:rsidR="00AC0E89" w:rsidRPr="00205E63">
              <w:rPr>
                <w:rFonts w:ascii="Times New Roman" w:hAnsi="Times New Roman" w:cs="Times New Roman"/>
                <w:sz w:val="24"/>
                <w:szCs w:val="28"/>
              </w:rPr>
              <w:t>(МБ)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, На содержание инструкторов по физической культуре и спорту – 1</w:t>
            </w:r>
            <w:r w:rsidR="00E14AC2">
              <w:rPr>
                <w:rFonts w:ascii="Times New Roman" w:hAnsi="Times New Roman" w:cs="Times New Roman"/>
                <w:sz w:val="24"/>
                <w:szCs w:val="28"/>
              </w:rPr>
              <w:t>899400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,0 (РБ –322400,00 0 МБ – 1188200,00)</w:t>
            </w:r>
          </w:p>
          <w:p w:rsidR="00AC0E89" w:rsidRPr="00205E63" w:rsidRDefault="00AC0E89" w:rsidP="00AC0E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 w:rsidR="00C330FD"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="00E14AC2">
              <w:rPr>
                <w:rFonts w:ascii="Times New Roman" w:hAnsi="Times New Roman" w:cs="Times New Roman"/>
                <w:sz w:val="24"/>
                <w:szCs w:val="28"/>
              </w:rPr>
              <w:t xml:space="preserve"> «Молодежная политика» - 1428950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</w:t>
            </w:r>
          </w:p>
          <w:p w:rsidR="00AC0E89" w:rsidRPr="00205E63" w:rsidRDefault="00AC0E89" w:rsidP="00AC0E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3) П</w:t>
            </w:r>
            <w:r w:rsidR="00C330FD">
              <w:rPr>
                <w:rFonts w:ascii="Times New Roman" w:hAnsi="Times New Roman" w:cs="Times New Roman"/>
                <w:sz w:val="24"/>
                <w:szCs w:val="28"/>
              </w:rPr>
              <w:t>одпрог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рамма «Обеспечение доступным и комфортным жильем и коммунальными услугами граждан РФ» - </w:t>
            </w:r>
            <w:r w:rsidR="00E14AC2">
              <w:rPr>
                <w:rFonts w:ascii="Times New Roman" w:hAnsi="Times New Roman" w:cs="Times New Roman"/>
                <w:sz w:val="24"/>
                <w:szCs w:val="28"/>
              </w:rPr>
              <w:t>1984500</w:t>
            </w:r>
            <w:r w:rsidR="000307B8" w:rsidRPr="00205E63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0307B8" w:rsidRPr="00205E63">
              <w:rPr>
                <w:rFonts w:ascii="Times New Roman" w:hAnsi="Times New Roman" w:cs="Times New Roman"/>
                <w:sz w:val="24"/>
                <w:szCs w:val="28"/>
              </w:rPr>
              <w:t>ФБ- 1</w:t>
            </w:r>
            <w:r w:rsidR="00E14AC2">
              <w:rPr>
                <w:rFonts w:ascii="Times New Roman" w:hAnsi="Times New Roman" w:cs="Times New Roman"/>
                <w:sz w:val="24"/>
                <w:szCs w:val="28"/>
              </w:rPr>
              <w:t>161139,71</w:t>
            </w:r>
            <w:r w:rsidR="000307B8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РБ 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14AC2">
              <w:rPr>
                <w:rFonts w:ascii="Times New Roman" w:hAnsi="Times New Roman" w:cs="Times New Roman"/>
                <w:sz w:val="24"/>
                <w:szCs w:val="28"/>
              </w:rPr>
              <w:t>411680,14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E14A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МБ – </w:t>
            </w:r>
            <w:r w:rsidR="000307B8" w:rsidRPr="00205E6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E14AC2">
              <w:rPr>
                <w:rFonts w:ascii="Times New Roman" w:hAnsi="Times New Roman" w:cs="Times New Roman"/>
                <w:sz w:val="24"/>
                <w:szCs w:val="28"/>
              </w:rPr>
              <w:t>11680,14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AC0E89" w:rsidRPr="00205E63" w:rsidRDefault="00AC0E89" w:rsidP="00AC0E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0E89" w:rsidRPr="00205E63" w:rsidRDefault="00AC0E89" w:rsidP="00AC0E8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</w:t>
            </w:r>
            <w:r w:rsidR="003F3FC6">
              <w:rPr>
                <w:rFonts w:ascii="Times New Roman" w:hAnsi="Times New Roman" w:cs="Times New Roman"/>
                <w:b/>
                <w:sz w:val="24"/>
                <w:szCs w:val="28"/>
              </w:rPr>
              <w:t>7847591</w:t>
            </w:r>
            <w:r w:rsidR="000307B8"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,00</w:t>
            </w:r>
          </w:p>
          <w:p w:rsidR="00AC0E89" w:rsidRPr="00205E63" w:rsidRDefault="00AC0E89" w:rsidP="002B7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448E9" w:rsidRPr="00205E63" w:rsidRDefault="00A448E9" w:rsidP="00A448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2024 год:</w:t>
            </w:r>
          </w:p>
          <w:p w:rsidR="00A448E9" w:rsidRPr="00205E63" w:rsidRDefault="00A448E9" w:rsidP="00A448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0D0579"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1B1227">
              <w:rPr>
                <w:rFonts w:ascii="Times New Roman" w:hAnsi="Times New Roman" w:cs="Times New Roman"/>
                <w:sz w:val="24"/>
                <w:szCs w:val="28"/>
              </w:rPr>
              <w:t>Физическая культура и спорт» - 3482700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На содержание инструкторов по ф</w:t>
            </w:r>
            <w:r w:rsidR="001B1227">
              <w:rPr>
                <w:rFonts w:ascii="Times New Roman" w:hAnsi="Times New Roman" w:cs="Times New Roman"/>
                <w:sz w:val="24"/>
                <w:szCs w:val="28"/>
              </w:rPr>
              <w:t>изической культуре и спорту – 1922600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>,00 (РБ- 3</w:t>
            </w:r>
            <w:r w:rsidR="00444D03">
              <w:rPr>
                <w:rFonts w:ascii="Times New Roman" w:hAnsi="Times New Roman" w:cs="Times New Roman"/>
                <w:sz w:val="24"/>
                <w:szCs w:val="28"/>
              </w:rPr>
              <w:t>77800</w:t>
            </w:r>
            <w:r w:rsidR="00C3209D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МБ-</w:t>
            </w:r>
            <w:r w:rsidR="00DE0DCB" w:rsidRPr="00E30E3C">
              <w:rPr>
                <w:rFonts w:ascii="Times New Roman" w:hAnsi="Times New Roman" w:cs="Times New Roman"/>
                <w:sz w:val="24"/>
                <w:szCs w:val="28"/>
              </w:rPr>
              <w:t>1188200,</w:t>
            </w:r>
            <w:r w:rsidR="00DE0DCB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00) </w:t>
            </w:r>
          </w:p>
          <w:p w:rsidR="00A448E9" w:rsidRPr="00205E63" w:rsidRDefault="00A448E9" w:rsidP="00A448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 w:rsidR="000D0579"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="00C3209D">
              <w:rPr>
                <w:rFonts w:ascii="Times New Roman" w:hAnsi="Times New Roman" w:cs="Times New Roman"/>
                <w:sz w:val="24"/>
                <w:szCs w:val="28"/>
              </w:rPr>
              <w:t xml:space="preserve"> «Молодежная политика» - 930</w:t>
            </w:r>
            <w:r w:rsidR="00A5031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C3209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</w:t>
            </w:r>
          </w:p>
          <w:p w:rsidR="00A448E9" w:rsidRPr="00205E63" w:rsidRDefault="00A448E9" w:rsidP="00A448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 w:rsidR="000D0579"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«Обеспечение доступным и комфортным жильем и коммунальными услугами граждан РФ» - </w:t>
            </w:r>
            <w:r w:rsidR="000307B8" w:rsidRPr="00205E6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C3209D">
              <w:rPr>
                <w:rFonts w:ascii="Times New Roman" w:hAnsi="Times New Roman" w:cs="Times New Roman"/>
                <w:sz w:val="24"/>
                <w:szCs w:val="28"/>
              </w:rPr>
              <w:t>79159,61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0307B8"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ФБ-1002950,00; </w:t>
            </w:r>
            <w:r w:rsidR="00DE0DCB"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РБ- </w:t>
            </w:r>
            <w:r w:rsidR="000307B8" w:rsidRPr="00E30E3C">
              <w:rPr>
                <w:rFonts w:ascii="Times New Roman" w:hAnsi="Times New Roman" w:cs="Times New Roman"/>
                <w:sz w:val="24"/>
                <w:szCs w:val="28"/>
              </w:rPr>
              <w:t>405750,00</w:t>
            </w:r>
            <w:r w:rsidR="00DE0DCB" w:rsidRPr="00E30E3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307B8"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DE0DCB"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МБ – </w:t>
            </w:r>
            <w:r w:rsidR="000307B8" w:rsidRPr="00E30E3C">
              <w:rPr>
                <w:rFonts w:ascii="Times New Roman" w:hAnsi="Times New Roman" w:cs="Times New Roman"/>
                <w:sz w:val="24"/>
                <w:szCs w:val="28"/>
              </w:rPr>
              <w:t>400750,00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E30E3C" w:rsidRPr="00E30E3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DE0DCB" w:rsidRPr="00205E63" w:rsidRDefault="00DE0DCB" w:rsidP="00DE0DC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</w:t>
            </w:r>
            <w:r w:rsidR="00A50318">
              <w:rPr>
                <w:rFonts w:ascii="Times New Roman" w:hAnsi="Times New Roman" w:cs="Times New Roman"/>
                <w:b/>
                <w:sz w:val="24"/>
                <w:szCs w:val="28"/>
              </w:rPr>
              <w:t>6292759,61</w:t>
            </w:r>
          </w:p>
          <w:p w:rsidR="00DE0DCB" w:rsidRPr="00205E63" w:rsidRDefault="00DE0DCB" w:rsidP="00DE0D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2025 год:</w:t>
            </w:r>
          </w:p>
          <w:p w:rsidR="000307B8" w:rsidRPr="00205E63" w:rsidRDefault="000307B8" w:rsidP="000307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0D0579"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C3209D">
              <w:rPr>
                <w:rFonts w:ascii="Times New Roman" w:hAnsi="Times New Roman" w:cs="Times New Roman"/>
                <w:sz w:val="24"/>
                <w:szCs w:val="28"/>
              </w:rPr>
              <w:t>Физическая культура и спорт» - 3482700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 На содержание инструкторов по физической культуре и спорту – 1</w:t>
            </w:r>
            <w:r w:rsidR="00C3209D">
              <w:rPr>
                <w:rFonts w:ascii="Times New Roman" w:hAnsi="Times New Roman" w:cs="Times New Roman"/>
                <w:sz w:val="24"/>
                <w:szCs w:val="28"/>
              </w:rPr>
              <w:t>922600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(РБ- 3</w:t>
            </w:r>
            <w:r w:rsidR="00444D03">
              <w:rPr>
                <w:rFonts w:ascii="Times New Roman" w:hAnsi="Times New Roman" w:cs="Times New Roman"/>
                <w:sz w:val="24"/>
                <w:szCs w:val="28"/>
              </w:rPr>
              <w:t>77800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,00. </w:t>
            </w:r>
            <w:proofErr w:type="gramStart"/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МБ-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1188200,00)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:rsidR="000307B8" w:rsidRPr="00205E63" w:rsidRDefault="000307B8" w:rsidP="000307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 w:rsidR="000D0579"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="00C3209D">
              <w:rPr>
                <w:rFonts w:ascii="Times New Roman" w:hAnsi="Times New Roman" w:cs="Times New Roman"/>
                <w:sz w:val="24"/>
                <w:szCs w:val="28"/>
              </w:rPr>
              <w:t xml:space="preserve"> «Молодежная политика» - 930</w:t>
            </w:r>
            <w:r w:rsidR="00A5031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C3209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</w:t>
            </w:r>
          </w:p>
          <w:p w:rsidR="000307B8" w:rsidRPr="00205E63" w:rsidRDefault="000307B8" w:rsidP="000307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 w:rsidR="000D0579"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«Обеспечение доступным и комфортным жильем и коммунальными услугами граждан РФ» - 18</w:t>
            </w:r>
            <w:r w:rsidR="00C3209D">
              <w:rPr>
                <w:rFonts w:ascii="Times New Roman" w:hAnsi="Times New Roman" w:cs="Times New Roman"/>
                <w:sz w:val="24"/>
                <w:szCs w:val="28"/>
              </w:rPr>
              <w:t>79159</w:t>
            </w:r>
            <w:r w:rsidR="00A50318">
              <w:rPr>
                <w:rFonts w:ascii="Times New Roman" w:hAnsi="Times New Roman" w:cs="Times New Roman"/>
                <w:sz w:val="24"/>
                <w:szCs w:val="28"/>
              </w:rPr>
              <w:t>,61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(ФБ-1002950,00; РБ- 405750,00. </w:t>
            </w:r>
            <w:proofErr w:type="gramStart"/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МБ – 400750,00)</w:t>
            </w:r>
            <w:proofErr w:type="gramEnd"/>
          </w:p>
          <w:p w:rsidR="00A448E9" w:rsidRPr="00205E63" w:rsidRDefault="00A50318" w:rsidP="00DE0DC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Итого: 6292759,61</w:t>
            </w:r>
          </w:p>
          <w:p w:rsidR="00176113" w:rsidRPr="00205E63" w:rsidRDefault="00176113" w:rsidP="001761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2026</w:t>
            </w: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год:</w:t>
            </w:r>
          </w:p>
          <w:p w:rsidR="00176113" w:rsidRPr="00205E63" w:rsidRDefault="00176113" w:rsidP="001761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раздел «Физич</w:t>
            </w:r>
            <w:r w:rsidR="00311010">
              <w:rPr>
                <w:rFonts w:ascii="Times New Roman" w:hAnsi="Times New Roman" w:cs="Times New Roman"/>
                <w:sz w:val="24"/>
                <w:szCs w:val="28"/>
              </w:rPr>
              <w:t>еская культура и спорт» - 3482700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,00 (МБ) На содержание инструкторов по физической культуре и спорту – </w:t>
            </w:r>
            <w:r w:rsidR="00311010" w:rsidRPr="00205E6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11010">
              <w:rPr>
                <w:rFonts w:ascii="Times New Roman" w:hAnsi="Times New Roman" w:cs="Times New Roman"/>
                <w:sz w:val="24"/>
                <w:szCs w:val="28"/>
              </w:rPr>
              <w:t>922600</w:t>
            </w:r>
            <w:r w:rsidR="00311010" w:rsidRPr="00205E63">
              <w:rPr>
                <w:rFonts w:ascii="Times New Roman" w:hAnsi="Times New Roman" w:cs="Times New Roman"/>
                <w:sz w:val="24"/>
                <w:szCs w:val="28"/>
              </w:rPr>
              <w:t>,00 (РБ- 3</w:t>
            </w:r>
            <w:r w:rsidR="00311010">
              <w:rPr>
                <w:rFonts w:ascii="Times New Roman" w:hAnsi="Times New Roman" w:cs="Times New Roman"/>
                <w:sz w:val="24"/>
                <w:szCs w:val="28"/>
              </w:rPr>
              <w:t>77800</w:t>
            </w:r>
            <w:r w:rsidR="00311010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,00. </w:t>
            </w:r>
            <w:proofErr w:type="gramStart"/>
            <w:r w:rsidR="00311010" w:rsidRPr="00205E63">
              <w:rPr>
                <w:rFonts w:ascii="Times New Roman" w:hAnsi="Times New Roman" w:cs="Times New Roman"/>
                <w:sz w:val="24"/>
                <w:szCs w:val="28"/>
              </w:rPr>
              <w:t>МБ-</w:t>
            </w:r>
            <w:r w:rsidR="00311010" w:rsidRPr="00E30E3C">
              <w:rPr>
                <w:rFonts w:ascii="Times New Roman" w:hAnsi="Times New Roman" w:cs="Times New Roman"/>
                <w:sz w:val="24"/>
                <w:szCs w:val="28"/>
              </w:rPr>
              <w:t>1188200,00)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:rsidR="00176113" w:rsidRPr="00205E63" w:rsidRDefault="00176113" w:rsidP="001761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2) раздел «Молодежная политика» - </w:t>
            </w:r>
            <w:r w:rsidR="00311010">
              <w:rPr>
                <w:rFonts w:ascii="Times New Roman" w:hAnsi="Times New Roman" w:cs="Times New Roman"/>
                <w:sz w:val="24"/>
                <w:szCs w:val="28"/>
              </w:rPr>
              <w:t>93090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0,00 (МБ)</w:t>
            </w:r>
          </w:p>
          <w:p w:rsidR="00176113" w:rsidRPr="00205E63" w:rsidRDefault="00176113" w:rsidP="001761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 w:rsidR="00311010"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="00311010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«Обеспечение доступным и комфортным жильем и коммунальными услугами граждан РФ» - 18</w:t>
            </w:r>
            <w:r w:rsidR="00311010">
              <w:rPr>
                <w:rFonts w:ascii="Times New Roman" w:hAnsi="Times New Roman" w:cs="Times New Roman"/>
                <w:sz w:val="24"/>
                <w:szCs w:val="28"/>
              </w:rPr>
              <w:t>79159,61</w:t>
            </w:r>
            <w:r w:rsidR="00311010"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11010"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(ФБ-1002950,00; РБ- 405750,00. </w:t>
            </w:r>
            <w:proofErr w:type="gramStart"/>
            <w:r w:rsidR="00311010" w:rsidRPr="00E30E3C">
              <w:rPr>
                <w:rFonts w:ascii="Times New Roman" w:hAnsi="Times New Roman" w:cs="Times New Roman"/>
                <w:sz w:val="24"/>
                <w:szCs w:val="28"/>
              </w:rPr>
              <w:t>МБ – 400750,00)</w:t>
            </w:r>
            <w:proofErr w:type="gramEnd"/>
          </w:p>
          <w:p w:rsidR="00176113" w:rsidRPr="00205E63" w:rsidRDefault="00176113" w:rsidP="0017611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</w:t>
            </w:r>
            <w:r w:rsidR="0046166D">
              <w:rPr>
                <w:rFonts w:ascii="Times New Roman" w:hAnsi="Times New Roman" w:cs="Times New Roman"/>
                <w:b/>
                <w:sz w:val="24"/>
                <w:szCs w:val="28"/>
              </w:rPr>
              <w:t>6292759,61</w:t>
            </w:r>
          </w:p>
          <w:p w:rsidR="00A448E9" w:rsidRPr="00205E63" w:rsidRDefault="00A448E9" w:rsidP="00C56B5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448E9" w:rsidRPr="00205E63" w:rsidTr="002B7443">
        <w:trPr>
          <w:tblCellSpacing w:w="5" w:type="nil"/>
        </w:trPr>
        <w:tc>
          <w:tcPr>
            <w:tcW w:w="4537" w:type="dxa"/>
          </w:tcPr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5528" w:type="dxa"/>
          </w:tcPr>
          <w:p w:rsidR="00A448E9" w:rsidRPr="00205E63" w:rsidRDefault="009D5CCD" w:rsidP="002B7443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A448E9" w:rsidRPr="00205E63">
                <w:rPr>
                  <w:rStyle w:val="a3"/>
                  <w:rFonts w:ascii="Times New Roman" w:hAnsi="Times New Roman" w:cs="Times New Roman"/>
                  <w:sz w:val="24"/>
                </w:rPr>
                <w:t>https://egov-buryatia.ru/eravna/</w:t>
              </w:r>
            </w:hyperlink>
          </w:p>
          <w:p w:rsidR="00A448E9" w:rsidRPr="00205E63" w:rsidRDefault="00A448E9" w:rsidP="002B744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448E9" w:rsidRPr="00205E63" w:rsidRDefault="00A448E9" w:rsidP="00A448E9">
      <w:pPr>
        <w:rPr>
          <w:rFonts w:ascii="Times New Roman" w:hAnsi="Times New Roman" w:cs="Times New Roman"/>
        </w:rPr>
      </w:pPr>
    </w:p>
    <w:p w:rsidR="00A448E9" w:rsidRPr="00205E63" w:rsidRDefault="00A448E9" w:rsidP="00A448E9">
      <w:pPr>
        <w:rPr>
          <w:rFonts w:ascii="Times New Roman" w:hAnsi="Times New Roman" w:cs="Times New Roman"/>
        </w:rPr>
      </w:pPr>
    </w:p>
    <w:p w:rsidR="00A448E9" w:rsidRPr="00205E63" w:rsidRDefault="00A448E9" w:rsidP="00A448E9">
      <w:pPr>
        <w:rPr>
          <w:rFonts w:ascii="Times New Roman" w:hAnsi="Times New Roman" w:cs="Times New Roman"/>
        </w:rPr>
      </w:pPr>
    </w:p>
    <w:p w:rsidR="00A448E9" w:rsidRPr="00205E63" w:rsidRDefault="00A448E9" w:rsidP="00A448E9">
      <w:pPr>
        <w:rPr>
          <w:rFonts w:ascii="Times New Roman" w:hAnsi="Times New Roman" w:cs="Times New Roman"/>
        </w:rPr>
      </w:pPr>
      <w:bookmarkStart w:id="0" w:name="_GoBack"/>
      <w:bookmarkEnd w:id="0"/>
    </w:p>
    <w:p w:rsidR="006520D1" w:rsidRPr="00205E63" w:rsidRDefault="006520D1">
      <w:pPr>
        <w:rPr>
          <w:rFonts w:ascii="Times New Roman" w:hAnsi="Times New Roman" w:cs="Times New Roman"/>
        </w:rPr>
      </w:pPr>
    </w:p>
    <w:sectPr w:rsidR="006520D1" w:rsidRPr="00205E63" w:rsidSect="002B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1EE5"/>
    <w:multiLevelType w:val="hybridMultilevel"/>
    <w:tmpl w:val="4478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1915"/>
    <w:multiLevelType w:val="hybridMultilevel"/>
    <w:tmpl w:val="1A860208"/>
    <w:lvl w:ilvl="0" w:tplc="72DA7F4C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C467F"/>
    <w:multiLevelType w:val="hybridMultilevel"/>
    <w:tmpl w:val="CBAE6424"/>
    <w:lvl w:ilvl="0" w:tplc="05480D1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8E9"/>
    <w:rsid w:val="000307B8"/>
    <w:rsid w:val="000675E2"/>
    <w:rsid w:val="000D0579"/>
    <w:rsid w:val="0013390F"/>
    <w:rsid w:val="00176113"/>
    <w:rsid w:val="001B1227"/>
    <w:rsid w:val="00205E63"/>
    <w:rsid w:val="002B7443"/>
    <w:rsid w:val="002F0C92"/>
    <w:rsid w:val="00311010"/>
    <w:rsid w:val="00357FFB"/>
    <w:rsid w:val="00374617"/>
    <w:rsid w:val="003C72A9"/>
    <w:rsid w:val="003F3FC6"/>
    <w:rsid w:val="003F5E92"/>
    <w:rsid w:val="00407CA0"/>
    <w:rsid w:val="004136E8"/>
    <w:rsid w:val="00444D03"/>
    <w:rsid w:val="0046166D"/>
    <w:rsid w:val="004646C8"/>
    <w:rsid w:val="004A2B7D"/>
    <w:rsid w:val="004D131B"/>
    <w:rsid w:val="00523E90"/>
    <w:rsid w:val="005546F7"/>
    <w:rsid w:val="005A6941"/>
    <w:rsid w:val="006520D1"/>
    <w:rsid w:val="00657A7B"/>
    <w:rsid w:val="006F3A5E"/>
    <w:rsid w:val="009D5CCD"/>
    <w:rsid w:val="00A448E9"/>
    <w:rsid w:val="00A50318"/>
    <w:rsid w:val="00A65E3D"/>
    <w:rsid w:val="00AC0E89"/>
    <w:rsid w:val="00AF70DD"/>
    <w:rsid w:val="00B513D8"/>
    <w:rsid w:val="00B75E61"/>
    <w:rsid w:val="00BC6843"/>
    <w:rsid w:val="00C3209D"/>
    <w:rsid w:val="00C330FD"/>
    <w:rsid w:val="00C56B5A"/>
    <w:rsid w:val="00D14859"/>
    <w:rsid w:val="00D50957"/>
    <w:rsid w:val="00DC6ED7"/>
    <w:rsid w:val="00DE0DCB"/>
    <w:rsid w:val="00E14AC2"/>
    <w:rsid w:val="00E30E3C"/>
    <w:rsid w:val="00F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48E9"/>
    <w:rPr>
      <w:color w:val="0000FF"/>
      <w:u w:val="single"/>
    </w:rPr>
  </w:style>
  <w:style w:type="paragraph" w:styleId="a4">
    <w:name w:val="Title"/>
    <w:basedOn w:val="a"/>
    <w:link w:val="a5"/>
    <w:qFormat/>
    <w:rsid w:val="00A448E9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52"/>
      <w:szCs w:val="20"/>
    </w:rPr>
  </w:style>
  <w:style w:type="character" w:customStyle="1" w:styleId="a5">
    <w:name w:val="Название Знак"/>
    <w:basedOn w:val="a0"/>
    <w:link w:val="a4"/>
    <w:rsid w:val="00A448E9"/>
    <w:rPr>
      <w:rFonts w:ascii="Times New Roman" w:eastAsia="Times New Roman" w:hAnsi="Times New Roman" w:cs="Times New Roman"/>
      <w:color w:val="FF0000"/>
      <w:sz w:val="52"/>
      <w:szCs w:val="20"/>
    </w:rPr>
  </w:style>
  <w:style w:type="paragraph" w:styleId="a6">
    <w:name w:val="Subtitle"/>
    <w:basedOn w:val="a"/>
    <w:link w:val="a7"/>
    <w:qFormat/>
    <w:rsid w:val="00A448E9"/>
    <w:pPr>
      <w:tabs>
        <w:tab w:val="left" w:pos="-1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0000FF"/>
      <w:sz w:val="48"/>
      <w:szCs w:val="20"/>
    </w:rPr>
  </w:style>
  <w:style w:type="character" w:customStyle="1" w:styleId="a7">
    <w:name w:val="Подзаголовок Знак"/>
    <w:basedOn w:val="a0"/>
    <w:link w:val="a6"/>
    <w:rsid w:val="00A448E9"/>
    <w:rPr>
      <w:rFonts w:ascii="Times New Roman" w:eastAsia="Times New Roman" w:hAnsi="Times New Roman" w:cs="Times New Roman"/>
      <w:b/>
      <w:noProof/>
      <w:color w:val="0000FF"/>
      <w:sz w:val="48"/>
      <w:szCs w:val="20"/>
    </w:rPr>
  </w:style>
  <w:style w:type="paragraph" w:styleId="a8">
    <w:name w:val="List Paragraph"/>
    <w:basedOn w:val="a"/>
    <w:uiPriority w:val="34"/>
    <w:qFormat/>
    <w:rsid w:val="00A448E9"/>
    <w:pPr>
      <w:ind w:left="720"/>
      <w:contextualSpacing/>
    </w:pPr>
  </w:style>
  <w:style w:type="paragraph" w:customStyle="1" w:styleId="ConsPlusNormal">
    <w:name w:val="ConsPlusNormal"/>
    <w:uiPriority w:val="99"/>
    <w:rsid w:val="00A44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4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44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ov-buryatia.ru/erav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Тогтохоева</dc:creator>
  <cp:lastModifiedBy>Цыренов Алдар Александр</cp:lastModifiedBy>
  <cp:revision>26</cp:revision>
  <cp:lastPrinted>2023-09-21T06:44:00Z</cp:lastPrinted>
  <dcterms:created xsi:type="dcterms:W3CDTF">2022-09-08T01:31:00Z</dcterms:created>
  <dcterms:modified xsi:type="dcterms:W3CDTF">2023-10-05T03:49:00Z</dcterms:modified>
</cp:coreProperties>
</file>