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МО «Еравнинский район»</w:t>
      </w:r>
    </w:p>
    <w:p>
      <w:pPr>
        <w:jc w:val="center"/>
        <w:rPr>
          <w:sz w:val="28"/>
          <w:szCs w:val="28"/>
        </w:rPr>
      </w:pPr>
    </w:p>
    <w:p>
      <w:pPr>
        <w:keepNext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tbl>
      <w:tblPr>
        <w:tblStyle w:val="4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4006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25.07.2023</w:t>
            </w:r>
          </w:p>
        </w:tc>
        <w:tc>
          <w:tcPr>
            <w:tcW w:w="400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№ 65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с.Сосново</w:t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-Озерское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</w:tcPr>
          <w:p>
            <w:pPr>
              <w:jc w:val="center"/>
            </w:pPr>
          </w:p>
          <w:p>
            <w:pPr>
              <w:jc w:val="center"/>
              <w:rPr>
                <w:b/>
                <w:i/>
              </w:rPr>
            </w:pPr>
            <w:r>
              <w:rPr>
                <w:i/>
              </w:rPr>
              <w:t>(дата)</w:t>
            </w:r>
          </w:p>
        </w:tc>
        <w:tc>
          <w:tcPr>
            <w:tcW w:w="400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Cs/>
                <w:i/>
                <w:iCs/>
              </w:rPr>
            </w:pPr>
          </w:p>
          <w:p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(место)</w:t>
            </w:r>
          </w:p>
        </w:tc>
      </w:tr>
    </w:tbl>
    <w:p>
      <w:pPr>
        <w:ind w:right="3685"/>
        <w:jc w:val="both"/>
        <w:rPr>
          <w:b/>
          <w:sz w:val="24"/>
          <w:szCs w:val="24"/>
        </w:rPr>
      </w:pPr>
    </w:p>
    <w:p>
      <w:pPr>
        <w:ind w:right="36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регистрации кандидата на должность</w:t>
      </w:r>
    </w:p>
    <w:p>
      <w:pPr>
        <w:ind w:right="36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муниципального образования «Сосново-Озерское» </w:t>
      </w:r>
    </w:p>
    <w:p>
      <w:pPr>
        <w:ind w:right="3685"/>
        <w:jc w:val="both"/>
        <w:rPr>
          <w:i/>
        </w:rPr>
      </w:pPr>
      <w:r>
        <w:rPr>
          <w:b/>
          <w:sz w:val="24"/>
          <w:szCs w:val="24"/>
        </w:rPr>
        <w:t>Дондокова Этигэла Бадмаевича</w:t>
      </w:r>
    </w:p>
    <w:p>
      <w:pPr>
        <w:pStyle w:val="6"/>
        <w:jc w:val="both"/>
        <w:rPr>
          <w:b w:val="0"/>
          <w:sz w:val="18"/>
          <w:szCs w:val="24"/>
        </w:rPr>
      </w:pPr>
    </w:p>
    <w:p>
      <w:pPr>
        <w:pStyle w:val="6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Проверив соответствие порядка выдвижения кандидата Дондокова Этигэла Бадмаевича, выдвинутого </w:t>
      </w:r>
      <w:r>
        <w:rPr>
          <w:b w:val="0"/>
          <w:sz w:val="24"/>
          <w:szCs w:val="24"/>
          <w:lang w:val="ru-RU"/>
        </w:rPr>
        <w:t>Еравнинским</w:t>
      </w:r>
      <w:r>
        <w:rPr>
          <w:rFonts w:hint="default"/>
          <w:b w:val="0"/>
          <w:sz w:val="24"/>
          <w:szCs w:val="24"/>
          <w:lang w:val="ru-RU"/>
        </w:rPr>
        <w:t xml:space="preserve"> местным отделением Всероссийской политической партии «ЕДИНАЯ РОССИЯ» </w:t>
      </w:r>
      <w:r>
        <w:rPr>
          <w:b w:val="0"/>
          <w:bCs w:val="0"/>
          <w:sz w:val="24"/>
          <w:szCs w:val="24"/>
        </w:rPr>
        <w:t>требованиям</w:t>
      </w:r>
      <w:r>
        <w:rPr>
          <w:b w:val="0"/>
          <w:bCs w:val="0"/>
        </w:rPr>
        <w:t xml:space="preserve"> </w:t>
      </w:r>
      <w:r>
        <w:rPr>
          <w:b w:val="0"/>
          <w:bCs w:val="0"/>
          <w:sz w:val="24"/>
          <w:szCs w:val="24"/>
        </w:rPr>
        <w:t>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главы муниципального образования в Республике Бурятия» территориальная избирательная комиссия муниципального образования «Еравнинский район</w:t>
      </w:r>
      <w:r>
        <w:rPr>
          <w:sz w:val="24"/>
          <w:szCs w:val="24"/>
        </w:rPr>
        <w:t>»</w:t>
      </w:r>
      <w:r>
        <w:t xml:space="preserve"> </w:t>
      </w:r>
      <w:r>
        <w:rPr>
          <w:b/>
          <w:sz w:val="24"/>
          <w:szCs w:val="24"/>
        </w:rPr>
        <w:t>решила</w:t>
      </w:r>
      <w:r>
        <w:rPr>
          <w:sz w:val="24"/>
          <w:szCs w:val="24"/>
        </w:rPr>
        <w:t>:</w:t>
      </w:r>
    </w:p>
    <w:p>
      <w:pPr>
        <w:pStyle w:val="5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</w:t>
      </w:r>
    </w:p>
    <w:p>
      <w:pPr>
        <w:pStyle w:val="6"/>
        <w:jc w:val="both"/>
        <w:rPr>
          <w:b w:val="0"/>
          <w:i/>
          <w:sz w:val="20"/>
          <w:szCs w:val="20"/>
        </w:rPr>
      </w:pPr>
      <w:r>
        <w:rPr>
          <w:b w:val="0"/>
          <w:sz w:val="24"/>
          <w:szCs w:val="24"/>
        </w:rPr>
        <w:t>1. Зарегистрировать кандидата на должность главы муниципального образования «Сосново-Озерское» Дондокова Этигэла Бадмаевича</w:t>
      </w:r>
    </w:p>
    <w:p>
      <w:pPr>
        <w:pStyle w:val="6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«_25_» _07_ 2023 года в «_16_» часов «_25_» минут.</w:t>
      </w:r>
    </w:p>
    <w:p>
      <w:pPr>
        <w:pStyle w:val="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Выдать зарегистрированному кандидату на должность главы муниципального образования «Сосново-Озерское» Дондокову Этигэлу Бадмаевичу удостоверение установленного образца.</w:t>
      </w:r>
    </w:p>
    <w:p>
      <w:pPr>
        <w:pStyle w:val="6"/>
        <w:ind w:firstLine="0"/>
        <w:jc w:val="left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</w:t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sz w:val="22"/>
        </w:rPr>
        <w:t xml:space="preserve">3. </w:t>
      </w:r>
      <w:r>
        <w:rPr>
          <w:sz w:val="24"/>
          <w:szCs w:val="24"/>
        </w:rPr>
        <w:t>Опубликовать настоящее решение в газете «Ярууна».</w:t>
      </w:r>
    </w:p>
    <w:p>
      <w:pPr>
        <w:pStyle w:val="6"/>
        <w:ind w:left="709" w:hanging="709"/>
        <w:jc w:val="both"/>
        <w:rPr>
          <w:b w:val="0"/>
          <w:i/>
          <w:sz w:val="20"/>
        </w:rPr>
      </w:pPr>
      <w:r>
        <w:rPr>
          <w:b w:val="0"/>
          <w:i/>
          <w:sz w:val="14"/>
          <w:szCs w:val="20"/>
        </w:rPr>
        <w:t xml:space="preserve">                                 </w:t>
      </w:r>
      <w:r>
        <w:rPr>
          <w:b w:val="0"/>
          <w:i/>
          <w:sz w:val="20"/>
        </w:rPr>
        <w:t xml:space="preserve">                                                                                                      </w:t>
      </w:r>
    </w:p>
    <w:p>
      <w:pPr>
        <w:ind w:firstLine="709"/>
        <w:rPr>
          <w:sz w:val="24"/>
        </w:rPr>
      </w:pPr>
      <w:r>
        <w:rPr>
          <w:sz w:val="24"/>
        </w:rPr>
        <w:t>4. Настоящее решение вступает в силу со дня его принятия.</w:t>
      </w:r>
    </w:p>
    <w:p>
      <w:pPr>
        <w:ind w:firstLine="709"/>
        <w:rPr>
          <w:sz w:val="24"/>
        </w:rPr>
      </w:pPr>
    </w:p>
    <w:p>
      <w:pPr>
        <w:pStyle w:val="6"/>
        <w:ind w:left="709" w:hanging="709"/>
        <w:jc w:val="both"/>
        <w:rPr>
          <w:b w:val="0"/>
          <w:i/>
          <w:sz w:val="14"/>
          <w:szCs w:val="20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2"/>
        <w:gridCol w:w="576"/>
        <w:gridCol w:w="1844"/>
        <w:gridCol w:w="462"/>
        <w:gridCol w:w="2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pct"/>
          </w:tcPr>
          <w:p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территориальной избирательной комиссии </w:t>
            </w:r>
          </w:p>
        </w:tc>
        <w:tc>
          <w:tcPr>
            <w:tcW w:w="338" w:type="pct"/>
          </w:tcPr>
          <w:p>
            <w:pPr>
              <w:jc w:val="both"/>
            </w:pPr>
          </w:p>
        </w:tc>
        <w:tc>
          <w:tcPr>
            <w:tcW w:w="1082" w:type="pct"/>
            <w:tcBorders>
              <w:bottom w:val="single" w:color="auto" w:sz="4" w:space="0"/>
            </w:tcBorders>
          </w:tcPr>
          <w:p>
            <w:pPr>
              <w:jc w:val="both"/>
            </w:pPr>
          </w:p>
        </w:tc>
        <w:tc>
          <w:tcPr>
            <w:tcW w:w="271" w:type="pct"/>
          </w:tcPr>
          <w:p>
            <w:pPr>
              <w:jc w:val="both"/>
            </w:pPr>
          </w:p>
        </w:tc>
        <w:tc>
          <w:tcPr>
            <w:tcW w:w="1618" w:type="pct"/>
            <w:tcBorders>
              <w:bottom w:val="single" w:color="auto" w:sz="4" w:space="0"/>
            </w:tcBorders>
          </w:tcPr>
          <w:p>
            <w:pPr>
              <w:jc w:val="both"/>
            </w:pPr>
          </w:p>
          <w:p/>
          <w:p/>
          <w:p>
            <w:r>
              <w:t xml:space="preserve"> 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А.Б.Цыбиков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pct"/>
          </w:tcPr>
          <w:p>
            <w:pPr>
              <w:jc w:val="both"/>
              <w:rPr>
                <w:sz w:val="16"/>
              </w:rPr>
            </w:pPr>
          </w:p>
        </w:tc>
        <w:tc>
          <w:tcPr>
            <w:tcW w:w="338" w:type="pct"/>
          </w:tcPr>
          <w:p>
            <w:pPr>
              <w:jc w:val="both"/>
              <w:rPr>
                <w:sz w:val="16"/>
              </w:rPr>
            </w:pPr>
          </w:p>
        </w:tc>
        <w:tc>
          <w:tcPr>
            <w:tcW w:w="1082" w:type="pct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71" w:type="pct"/>
          </w:tcPr>
          <w:p>
            <w:pPr>
              <w:jc w:val="center"/>
              <w:rPr>
                <w:i/>
              </w:rPr>
            </w:pPr>
          </w:p>
        </w:tc>
        <w:tc>
          <w:tcPr>
            <w:tcW w:w="1618" w:type="pct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инициалы, фамилия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pct"/>
          </w:tcPr>
          <w:p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</w:p>
          <w:p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территориальной избирательной комиссии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38" w:type="pct"/>
          </w:tcPr>
          <w:p>
            <w:pPr>
              <w:jc w:val="both"/>
            </w:pPr>
          </w:p>
        </w:tc>
        <w:tc>
          <w:tcPr>
            <w:tcW w:w="1082" w:type="pct"/>
            <w:tcBorders>
              <w:bottom w:val="single" w:color="auto" w:sz="4" w:space="0"/>
            </w:tcBorders>
          </w:tcPr>
          <w:p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18" w:type="pct"/>
            <w:tcBorders>
              <w:bottom w:val="single" w:color="auto" w:sz="4" w:space="0"/>
            </w:tcBorders>
          </w:tcPr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i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Б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  <w:lang w:val="ru-RU"/>
              </w:rPr>
              <w:t>.Б.</w:t>
            </w:r>
            <w:r>
              <w:rPr>
                <w:sz w:val="24"/>
                <w:szCs w:val="24"/>
              </w:rPr>
              <w:t>Аюрова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1" w:type="pct"/>
          </w:tcPr>
          <w:p>
            <w:pPr>
              <w:jc w:val="both"/>
              <w:rPr>
                <w:sz w:val="16"/>
              </w:rPr>
            </w:pPr>
          </w:p>
        </w:tc>
        <w:tc>
          <w:tcPr>
            <w:tcW w:w="338" w:type="pct"/>
          </w:tcPr>
          <w:p>
            <w:pPr>
              <w:jc w:val="both"/>
              <w:rPr>
                <w:sz w:val="16"/>
              </w:rPr>
            </w:pPr>
          </w:p>
        </w:tc>
        <w:tc>
          <w:tcPr>
            <w:tcW w:w="1082" w:type="pct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71" w:type="pct"/>
          </w:tcPr>
          <w:p>
            <w:pPr>
              <w:jc w:val="center"/>
              <w:rPr>
                <w:i/>
              </w:rPr>
            </w:pPr>
          </w:p>
        </w:tc>
        <w:tc>
          <w:tcPr>
            <w:tcW w:w="1618" w:type="pct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инициалы, фамилия</w:t>
            </w:r>
          </w:p>
        </w:tc>
      </w:tr>
    </w:tbl>
    <w:p>
      <w:pPr>
        <w:pStyle w:val="6"/>
        <w:ind w:left="709" w:hanging="709"/>
        <w:jc w:val="both"/>
        <w:rPr>
          <w:b w:val="0"/>
          <w:i/>
          <w:sz w:val="20"/>
          <w:szCs w:val="20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657A6"/>
    <w:rsid w:val="000B5E48"/>
    <w:rsid w:val="00167083"/>
    <w:rsid w:val="17A55B6C"/>
    <w:rsid w:val="3C3657A6"/>
    <w:rsid w:val="5CDA3F26"/>
    <w:rsid w:val="6DD9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9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7"/>
    <w:basedOn w:val="1"/>
    <w:next w:val="1"/>
    <w:qFormat/>
    <w:uiPriority w:val="9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99"/>
    <w:pPr>
      <w:jc w:val="both"/>
    </w:pPr>
    <w:rPr>
      <w:sz w:val="28"/>
      <w:szCs w:val="28"/>
    </w:rPr>
  </w:style>
  <w:style w:type="paragraph" w:styleId="6">
    <w:name w:val="Body Text Indent"/>
    <w:basedOn w:val="1"/>
    <w:qFormat/>
    <w:uiPriority w:val="99"/>
    <w:pPr>
      <w:ind w:firstLine="709"/>
      <w:jc w:val="center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1386</Characters>
  <Lines>11</Lines>
  <Paragraphs>3</Paragraphs>
  <TotalTime>20</TotalTime>
  <ScaleCrop>false</ScaleCrop>
  <LinksUpToDate>false</LinksUpToDate>
  <CharactersWithSpaces>1626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2023-07-25T10:10:00Z</dcterms:created>
  <dc:creator>user90</dc:creator>
  <cp:lastModifiedBy>user90</cp:lastModifiedBy>
  <dcterms:modified xsi:type="dcterms:W3CDTF">2023-07-25T12:13:03Z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79E4ABDAC4B24F09804C08E163CF7DBC</vt:lpwstr>
  </property>
</Properties>
</file>